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8E7E" w14:textId="77777777" w:rsidR="008709FA" w:rsidRPr="00A555DB" w:rsidRDefault="008709FA" w:rsidP="008709FA">
      <w:pPr>
        <w:pBdr>
          <w:top w:val="single" w:sz="6" w:space="1" w:color="auto"/>
          <w:left w:val="single" w:sz="6" w:space="1" w:color="auto"/>
          <w:bottom w:val="single" w:sz="6" w:space="1" w:color="auto"/>
          <w:right w:val="single" w:sz="6" w:space="1" w:color="auto"/>
        </w:pBdr>
        <w:shd w:val="clear" w:color="auto" w:fill="993366"/>
        <w:tabs>
          <w:tab w:val="left" w:pos="2580"/>
          <w:tab w:val="center" w:pos="4820"/>
        </w:tabs>
        <w:jc w:val="center"/>
        <w:rPr>
          <w:rFonts w:ascii="Arial" w:hAnsi="Arial" w:cs="Arial"/>
          <w:color w:val="FFFFFF"/>
          <w:sz w:val="28"/>
          <w:szCs w:val="28"/>
        </w:rPr>
      </w:pPr>
      <w:r w:rsidRPr="00A555DB">
        <w:rPr>
          <w:rFonts w:ascii="Arial" w:hAnsi="Arial" w:cs="Arial"/>
          <w:b/>
          <w:color w:val="FFFFFF"/>
          <w:sz w:val="28"/>
          <w:szCs w:val="28"/>
        </w:rPr>
        <w:t>GUIDELINES</w:t>
      </w:r>
      <w:r>
        <w:rPr>
          <w:rFonts w:ascii="Arial" w:hAnsi="Arial" w:cs="Arial"/>
          <w:b/>
          <w:color w:val="FFFFFF"/>
          <w:sz w:val="28"/>
          <w:szCs w:val="28"/>
        </w:rPr>
        <w:t xml:space="preserve"> ON </w:t>
      </w:r>
      <w:r w:rsidRPr="00A555DB">
        <w:rPr>
          <w:rFonts w:ascii="Arial" w:hAnsi="Arial" w:cs="Arial"/>
          <w:b/>
          <w:color w:val="FFFFFF"/>
          <w:sz w:val="28"/>
          <w:szCs w:val="28"/>
        </w:rPr>
        <w:t>SPECIAL LEAVE</w:t>
      </w:r>
    </w:p>
    <w:p w14:paraId="1A288E7F" w14:textId="19A4560F" w:rsidR="008709FA" w:rsidRDefault="008709FA" w:rsidP="008709FA">
      <w:pPr>
        <w:pStyle w:val="BodyText"/>
        <w:rPr>
          <w:rFonts w:cs="Arial"/>
          <w:b/>
          <w:bCs/>
          <w:color w:val="993366"/>
          <w:szCs w:val="22"/>
        </w:rPr>
      </w:pPr>
    </w:p>
    <w:tbl>
      <w:tblPr>
        <w:tblpPr w:leftFromText="180" w:rightFromText="180" w:vertAnchor="text" w:horzAnchor="margin" w:tblpXSpec="center" w:tblpY="30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4860"/>
      </w:tblGrid>
      <w:tr w:rsidR="008A16E7" w:rsidRPr="00C26E53" w14:paraId="097D09F1" w14:textId="77777777" w:rsidTr="006348A0">
        <w:trPr>
          <w:trHeight w:val="416"/>
        </w:trPr>
        <w:tc>
          <w:tcPr>
            <w:tcW w:w="8568" w:type="dxa"/>
            <w:gridSpan w:val="2"/>
            <w:shd w:val="clear" w:color="auto" w:fill="E6E6E6"/>
          </w:tcPr>
          <w:p w14:paraId="673F7BCB" w14:textId="77777777" w:rsidR="008A16E7" w:rsidRPr="00C26E53" w:rsidRDefault="008A16E7" w:rsidP="006348A0">
            <w:pPr>
              <w:rPr>
                <w:rFonts w:ascii="Arial" w:hAnsi="Arial" w:cs="Arial"/>
                <w:b/>
                <w:sz w:val="22"/>
                <w:szCs w:val="22"/>
              </w:rPr>
            </w:pPr>
            <w:r w:rsidRPr="00C26E53">
              <w:rPr>
                <w:rFonts w:ascii="Arial" w:hAnsi="Arial" w:cs="Arial"/>
                <w:b/>
                <w:sz w:val="22"/>
                <w:szCs w:val="22"/>
              </w:rPr>
              <w:t>Version control table</w:t>
            </w:r>
          </w:p>
        </w:tc>
      </w:tr>
      <w:tr w:rsidR="008A16E7" w:rsidRPr="00C26E53" w14:paraId="704A7C51" w14:textId="77777777" w:rsidTr="006348A0">
        <w:tc>
          <w:tcPr>
            <w:tcW w:w="3708" w:type="dxa"/>
          </w:tcPr>
          <w:p w14:paraId="1CF32B4F" w14:textId="77777777" w:rsidR="008A16E7" w:rsidRPr="00C26E53" w:rsidRDefault="008A16E7" w:rsidP="006348A0">
            <w:pPr>
              <w:rPr>
                <w:rFonts w:ascii="Arial" w:hAnsi="Arial" w:cs="Arial"/>
                <w:sz w:val="22"/>
                <w:szCs w:val="22"/>
              </w:rPr>
            </w:pPr>
            <w:r w:rsidRPr="00C26E53">
              <w:rPr>
                <w:rFonts w:ascii="Arial" w:hAnsi="Arial" w:cs="Arial"/>
                <w:sz w:val="22"/>
                <w:szCs w:val="22"/>
              </w:rPr>
              <w:t xml:space="preserve">Original version published: </w:t>
            </w:r>
          </w:p>
        </w:tc>
        <w:tc>
          <w:tcPr>
            <w:tcW w:w="4860" w:type="dxa"/>
          </w:tcPr>
          <w:p w14:paraId="37D1377D" w14:textId="03973E30" w:rsidR="008A16E7" w:rsidRPr="00C26E53" w:rsidRDefault="008A16E7" w:rsidP="006348A0">
            <w:pPr>
              <w:rPr>
                <w:rFonts w:ascii="Arial" w:hAnsi="Arial" w:cs="Arial"/>
                <w:sz w:val="22"/>
                <w:szCs w:val="22"/>
              </w:rPr>
            </w:pPr>
            <w:r>
              <w:rPr>
                <w:rFonts w:ascii="Arial" w:hAnsi="Arial" w:cs="Arial"/>
                <w:sz w:val="22"/>
                <w:szCs w:val="22"/>
              </w:rPr>
              <w:t>August 2019</w:t>
            </w:r>
          </w:p>
        </w:tc>
      </w:tr>
      <w:tr w:rsidR="008A16E7" w:rsidRPr="00C26E53" w14:paraId="3FC8B6FD" w14:textId="77777777" w:rsidTr="006348A0">
        <w:tc>
          <w:tcPr>
            <w:tcW w:w="3708" w:type="dxa"/>
          </w:tcPr>
          <w:p w14:paraId="74901B52" w14:textId="77777777" w:rsidR="008A16E7" w:rsidRPr="00C26E53" w:rsidRDefault="008A16E7" w:rsidP="006348A0">
            <w:pPr>
              <w:rPr>
                <w:rFonts w:ascii="Arial" w:hAnsi="Arial" w:cs="Arial"/>
                <w:sz w:val="22"/>
                <w:szCs w:val="22"/>
              </w:rPr>
            </w:pPr>
            <w:r w:rsidRPr="00C26E53">
              <w:rPr>
                <w:rFonts w:ascii="Arial" w:hAnsi="Arial" w:cs="Arial"/>
                <w:sz w:val="22"/>
                <w:szCs w:val="22"/>
              </w:rPr>
              <w:t xml:space="preserve">Current version number: </w:t>
            </w:r>
          </w:p>
        </w:tc>
        <w:tc>
          <w:tcPr>
            <w:tcW w:w="4860" w:type="dxa"/>
          </w:tcPr>
          <w:p w14:paraId="57750835" w14:textId="242E8902" w:rsidR="008A16E7" w:rsidRPr="00C26E53" w:rsidRDefault="008A16E7" w:rsidP="006348A0">
            <w:pPr>
              <w:rPr>
                <w:rFonts w:ascii="Arial" w:hAnsi="Arial" w:cs="Arial"/>
                <w:sz w:val="22"/>
                <w:szCs w:val="22"/>
              </w:rPr>
            </w:pPr>
            <w:r>
              <w:rPr>
                <w:rFonts w:ascii="Arial" w:hAnsi="Arial" w:cs="Arial"/>
                <w:sz w:val="22"/>
                <w:szCs w:val="22"/>
              </w:rPr>
              <w:t>3</w:t>
            </w:r>
          </w:p>
        </w:tc>
      </w:tr>
      <w:tr w:rsidR="008A16E7" w:rsidRPr="00C26E53" w14:paraId="494BC59D" w14:textId="77777777" w:rsidTr="006348A0">
        <w:tc>
          <w:tcPr>
            <w:tcW w:w="3708" w:type="dxa"/>
          </w:tcPr>
          <w:p w14:paraId="1220EAAB" w14:textId="77777777" w:rsidR="008A16E7" w:rsidRPr="00C26E53" w:rsidRDefault="008A16E7" w:rsidP="006348A0">
            <w:pPr>
              <w:rPr>
                <w:rFonts w:ascii="Arial" w:hAnsi="Arial" w:cs="Arial"/>
                <w:sz w:val="22"/>
                <w:szCs w:val="22"/>
              </w:rPr>
            </w:pPr>
            <w:r w:rsidRPr="00C26E53">
              <w:rPr>
                <w:rFonts w:ascii="Arial" w:hAnsi="Arial" w:cs="Arial"/>
                <w:sz w:val="22"/>
                <w:szCs w:val="22"/>
              </w:rPr>
              <w:t>Current date</w:t>
            </w:r>
          </w:p>
        </w:tc>
        <w:tc>
          <w:tcPr>
            <w:tcW w:w="4860" w:type="dxa"/>
          </w:tcPr>
          <w:p w14:paraId="13D76509" w14:textId="09FABA25" w:rsidR="008A16E7" w:rsidRPr="00C26E53" w:rsidRDefault="00EE466E" w:rsidP="006348A0">
            <w:pPr>
              <w:rPr>
                <w:rFonts w:ascii="Arial" w:hAnsi="Arial" w:cs="Arial"/>
                <w:sz w:val="22"/>
                <w:szCs w:val="22"/>
              </w:rPr>
            </w:pPr>
            <w:r>
              <w:rPr>
                <w:rFonts w:ascii="Arial" w:hAnsi="Arial" w:cs="Arial"/>
                <w:sz w:val="22"/>
                <w:szCs w:val="22"/>
              </w:rPr>
              <w:t xml:space="preserve">December </w:t>
            </w:r>
            <w:r w:rsidR="004C6776">
              <w:rPr>
                <w:rFonts w:ascii="Arial" w:hAnsi="Arial" w:cs="Arial"/>
                <w:sz w:val="22"/>
                <w:szCs w:val="22"/>
              </w:rPr>
              <w:t>202</w:t>
            </w:r>
            <w:r>
              <w:rPr>
                <w:rFonts w:ascii="Arial" w:hAnsi="Arial" w:cs="Arial"/>
                <w:sz w:val="22"/>
                <w:szCs w:val="22"/>
              </w:rPr>
              <w:t>5</w:t>
            </w:r>
          </w:p>
        </w:tc>
      </w:tr>
      <w:tr w:rsidR="008A16E7" w:rsidRPr="00C26E53" w14:paraId="239F0DC6" w14:textId="77777777" w:rsidTr="006348A0">
        <w:tc>
          <w:tcPr>
            <w:tcW w:w="3708" w:type="dxa"/>
          </w:tcPr>
          <w:p w14:paraId="7AE8EC7A" w14:textId="77777777" w:rsidR="008A16E7" w:rsidRPr="00C26E53" w:rsidRDefault="008A16E7" w:rsidP="006348A0">
            <w:pPr>
              <w:rPr>
                <w:rFonts w:ascii="Arial" w:hAnsi="Arial" w:cs="Arial"/>
                <w:sz w:val="22"/>
                <w:szCs w:val="22"/>
              </w:rPr>
            </w:pPr>
            <w:r w:rsidRPr="00C26E53">
              <w:rPr>
                <w:rFonts w:ascii="Arial" w:hAnsi="Arial" w:cs="Arial"/>
                <w:sz w:val="22"/>
                <w:szCs w:val="22"/>
              </w:rPr>
              <w:t>Date current version published:</w:t>
            </w:r>
          </w:p>
        </w:tc>
        <w:tc>
          <w:tcPr>
            <w:tcW w:w="4860" w:type="dxa"/>
          </w:tcPr>
          <w:p w14:paraId="54C4F95B" w14:textId="5BFC2702" w:rsidR="008A16E7" w:rsidRPr="00C26E53" w:rsidRDefault="001F312C" w:rsidP="006348A0">
            <w:pPr>
              <w:rPr>
                <w:rFonts w:ascii="Arial" w:hAnsi="Arial" w:cs="Arial"/>
                <w:sz w:val="22"/>
                <w:szCs w:val="22"/>
              </w:rPr>
            </w:pPr>
            <w:r>
              <w:rPr>
                <w:rFonts w:ascii="Arial" w:hAnsi="Arial" w:cs="Arial"/>
                <w:sz w:val="22"/>
                <w:szCs w:val="22"/>
              </w:rPr>
              <w:t xml:space="preserve">January </w:t>
            </w:r>
            <w:r w:rsidR="004C6776">
              <w:rPr>
                <w:rFonts w:ascii="Arial" w:hAnsi="Arial" w:cs="Arial"/>
                <w:sz w:val="22"/>
                <w:szCs w:val="22"/>
              </w:rPr>
              <w:t>202</w:t>
            </w:r>
            <w:r>
              <w:rPr>
                <w:rFonts w:ascii="Arial" w:hAnsi="Arial" w:cs="Arial"/>
                <w:sz w:val="22"/>
                <w:szCs w:val="22"/>
              </w:rPr>
              <w:t>6</w:t>
            </w:r>
          </w:p>
        </w:tc>
      </w:tr>
      <w:tr w:rsidR="008A16E7" w:rsidRPr="00C26E53" w14:paraId="28BA3086" w14:textId="77777777" w:rsidTr="006348A0">
        <w:tc>
          <w:tcPr>
            <w:tcW w:w="3708" w:type="dxa"/>
          </w:tcPr>
          <w:p w14:paraId="27E0261E" w14:textId="77777777" w:rsidR="008A16E7" w:rsidRPr="00C26E53" w:rsidRDefault="008A16E7" w:rsidP="006348A0">
            <w:pPr>
              <w:rPr>
                <w:rFonts w:ascii="Arial" w:hAnsi="Arial" w:cs="Arial"/>
                <w:sz w:val="22"/>
                <w:szCs w:val="22"/>
              </w:rPr>
            </w:pPr>
            <w:r w:rsidRPr="00C26E53">
              <w:rPr>
                <w:rFonts w:ascii="Arial" w:hAnsi="Arial" w:cs="Arial"/>
                <w:sz w:val="22"/>
                <w:szCs w:val="22"/>
              </w:rPr>
              <w:t>Due date for next review:</w:t>
            </w:r>
          </w:p>
        </w:tc>
        <w:tc>
          <w:tcPr>
            <w:tcW w:w="4860" w:type="dxa"/>
          </w:tcPr>
          <w:p w14:paraId="5D2327C9" w14:textId="60BCD208" w:rsidR="008A16E7" w:rsidRPr="00C26E53" w:rsidRDefault="001F312C" w:rsidP="006348A0">
            <w:pPr>
              <w:rPr>
                <w:rFonts w:ascii="Arial" w:hAnsi="Arial" w:cs="Arial"/>
                <w:sz w:val="22"/>
                <w:szCs w:val="22"/>
              </w:rPr>
            </w:pPr>
            <w:r>
              <w:rPr>
                <w:rFonts w:ascii="Arial" w:hAnsi="Arial" w:cs="Arial"/>
                <w:sz w:val="22"/>
                <w:szCs w:val="22"/>
              </w:rPr>
              <w:t xml:space="preserve">January </w:t>
            </w:r>
            <w:r w:rsidR="004C6776">
              <w:rPr>
                <w:rFonts w:ascii="Arial" w:hAnsi="Arial" w:cs="Arial"/>
                <w:sz w:val="22"/>
                <w:szCs w:val="22"/>
              </w:rPr>
              <w:t>202</w:t>
            </w:r>
            <w:r>
              <w:rPr>
                <w:rFonts w:ascii="Arial" w:hAnsi="Arial" w:cs="Arial"/>
                <w:sz w:val="22"/>
                <w:szCs w:val="22"/>
              </w:rPr>
              <w:t>8</w:t>
            </w:r>
          </w:p>
        </w:tc>
      </w:tr>
      <w:tr w:rsidR="008A16E7" w:rsidRPr="00C26E53" w14:paraId="1988C12B" w14:textId="77777777" w:rsidTr="006348A0">
        <w:tc>
          <w:tcPr>
            <w:tcW w:w="3708" w:type="dxa"/>
          </w:tcPr>
          <w:p w14:paraId="09E44ABE" w14:textId="77777777" w:rsidR="008A16E7" w:rsidRPr="00C26E53" w:rsidRDefault="008A16E7" w:rsidP="006348A0">
            <w:pPr>
              <w:rPr>
                <w:rFonts w:ascii="Arial" w:hAnsi="Arial" w:cs="Arial"/>
                <w:sz w:val="22"/>
                <w:szCs w:val="22"/>
              </w:rPr>
            </w:pPr>
            <w:r w:rsidRPr="00C26E53">
              <w:rPr>
                <w:rFonts w:ascii="Arial" w:hAnsi="Arial" w:cs="Arial"/>
                <w:sz w:val="22"/>
                <w:szCs w:val="22"/>
              </w:rPr>
              <w:t xml:space="preserve">Author: </w:t>
            </w:r>
          </w:p>
        </w:tc>
        <w:tc>
          <w:tcPr>
            <w:tcW w:w="4860" w:type="dxa"/>
          </w:tcPr>
          <w:p w14:paraId="16140822" w14:textId="77777777" w:rsidR="008A16E7" w:rsidRPr="00C26E53" w:rsidRDefault="008A16E7" w:rsidP="006348A0">
            <w:pPr>
              <w:rPr>
                <w:rFonts w:ascii="Arial" w:hAnsi="Arial" w:cs="Arial"/>
                <w:sz w:val="22"/>
                <w:szCs w:val="22"/>
              </w:rPr>
            </w:pPr>
            <w:r w:rsidRPr="00C26E53">
              <w:rPr>
                <w:rFonts w:ascii="Arial" w:hAnsi="Arial" w:cs="Arial"/>
                <w:sz w:val="22"/>
                <w:szCs w:val="22"/>
              </w:rPr>
              <w:t xml:space="preserve">Human Resources </w:t>
            </w:r>
          </w:p>
        </w:tc>
      </w:tr>
      <w:tr w:rsidR="008A16E7" w:rsidRPr="00C26E53" w14:paraId="152222D6" w14:textId="77777777" w:rsidTr="006348A0">
        <w:tc>
          <w:tcPr>
            <w:tcW w:w="3708" w:type="dxa"/>
          </w:tcPr>
          <w:p w14:paraId="2E6746AB" w14:textId="77777777" w:rsidR="008A16E7" w:rsidRPr="007363F5" w:rsidRDefault="008A16E7" w:rsidP="006348A0">
            <w:pPr>
              <w:rPr>
                <w:rFonts w:ascii="Arial" w:hAnsi="Arial" w:cs="Arial"/>
                <w:sz w:val="22"/>
                <w:szCs w:val="22"/>
              </w:rPr>
            </w:pPr>
            <w:r w:rsidRPr="007363F5">
              <w:rPr>
                <w:rFonts w:ascii="Arial" w:hAnsi="Arial" w:cs="Arial"/>
                <w:sz w:val="22"/>
                <w:szCs w:val="22"/>
              </w:rPr>
              <w:t>Equality and Diversity Impact Assessment date:</w:t>
            </w:r>
          </w:p>
        </w:tc>
        <w:tc>
          <w:tcPr>
            <w:tcW w:w="4860" w:type="dxa"/>
          </w:tcPr>
          <w:p w14:paraId="4B0EE2DD" w14:textId="46D263A2" w:rsidR="008A16E7" w:rsidRPr="00C26E53" w:rsidRDefault="001F312C" w:rsidP="006348A0">
            <w:pPr>
              <w:rPr>
                <w:rFonts w:ascii="Arial" w:hAnsi="Arial" w:cs="Arial"/>
                <w:sz w:val="22"/>
                <w:szCs w:val="22"/>
              </w:rPr>
            </w:pPr>
            <w:r>
              <w:rPr>
                <w:rFonts w:ascii="Arial" w:hAnsi="Arial" w:cs="Arial"/>
                <w:sz w:val="22"/>
                <w:szCs w:val="22"/>
              </w:rPr>
              <w:t xml:space="preserve">December </w:t>
            </w:r>
            <w:r w:rsidR="004C6776">
              <w:rPr>
                <w:rFonts w:ascii="Arial" w:hAnsi="Arial" w:cs="Arial"/>
                <w:sz w:val="22"/>
                <w:szCs w:val="22"/>
              </w:rPr>
              <w:t>2025</w:t>
            </w:r>
          </w:p>
        </w:tc>
      </w:tr>
      <w:tr w:rsidR="008A16E7" w:rsidRPr="00C26E53" w14:paraId="760A84C3" w14:textId="77777777" w:rsidTr="006348A0">
        <w:tc>
          <w:tcPr>
            <w:tcW w:w="3708" w:type="dxa"/>
          </w:tcPr>
          <w:p w14:paraId="599F2A75" w14:textId="77777777" w:rsidR="008A16E7" w:rsidRPr="007363F5" w:rsidRDefault="008A16E7" w:rsidP="006348A0">
            <w:pPr>
              <w:rPr>
                <w:rFonts w:ascii="Arial" w:hAnsi="Arial" w:cs="Arial"/>
                <w:sz w:val="22"/>
                <w:szCs w:val="22"/>
              </w:rPr>
            </w:pPr>
            <w:r w:rsidRPr="007363F5">
              <w:rPr>
                <w:rFonts w:ascii="Arial" w:hAnsi="Arial" w:cs="Arial"/>
                <w:sz w:val="22"/>
                <w:szCs w:val="22"/>
              </w:rPr>
              <w:t>Assessed by:</w:t>
            </w:r>
          </w:p>
        </w:tc>
        <w:tc>
          <w:tcPr>
            <w:tcW w:w="4860" w:type="dxa"/>
          </w:tcPr>
          <w:p w14:paraId="4A2CA59E" w14:textId="77777777" w:rsidR="008A16E7" w:rsidRPr="00C4688C" w:rsidRDefault="008A16E7" w:rsidP="006348A0">
            <w:pPr>
              <w:rPr>
                <w:rFonts w:ascii="Arial" w:eastAsia="Arial Unicode MS" w:hAnsi="Arial" w:cs="Arial"/>
                <w:bCs/>
                <w:sz w:val="22"/>
                <w:szCs w:val="22"/>
              </w:rPr>
            </w:pPr>
            <w:r>
              <w:rPr>
                <w:rFonts w:ascii="Arial" w:eastAsia="Arial Unicode MS" w:hAnsi="Arial" w:cs="Arial"/>
                <w:bCs/>
                <w:sz w:val="22"/>
                <w:szCs w:val="22"/>
              </w:rPr>
              <w:t>Iain Davidson – Employee Relations Manager</w:t>
            </w:r>
          </w:p>
          <w:p w14:paraId="308B961C" w14:textId="77777777" w:rsidR="008A16E7" w:rsidRPr="00C26E53" w:rsidRDefault="008A16E7" w:rsidP="003F0FF8">
            <w:pPr>
              <w:tabs>
                <w:tab w:val="left" w:pos="2145"/>
              </w:tabs>
              <w:rPr>
                <w:rFonts w:ascii="Arial" w:hAnsi="Arial" w:cs="Arial"/>
                <w:sz w:val="22"/>
                <w:szCs w:val="22"/>
              </w:rPr>
            </w:pPr>
          </w:p>
        </w:tc>
      </w:tr>
      <w:tr w:rsidR="008A16E7" w:rsidRPr="00C26E53" w14:paraId="721F1293" w14:textId="77777777" w:rsidTr="006348A0">
        <w:tc>
          <w:tcPr>
            <w:tcW w:w="3708" w:type="dxa"/>
          </w:tcPr>
          <w:p w14:paraId="0C942FD1" w14:textId="77777777" w:rsidR="008A16E7" w:rsidRPr="00C26E53" w:rsidRDefault="008A16E7" w:rsidP="006348A0">
            <w:pPr>
              <w:rPr>
                <w:rFonts w:ascii="Arial" w:hAnsi="Arial" w:cs="Arial"/>
                <w:sz w:val="22"/>
                <w:szCs w:val="22"/>
              </w:rPr>
            </w:pPr>
            <w:r w:rsidRPr="00C26E53">
              <w:rPr>
                <w:rFonts w:ascii="Arial" w:hAnsi="Arial" w:cs="Arial"/>
                <w:sz w:val="22"/>
                <w:szCs w:val="22"/>
              </w:rPr>
              <w:t xml:space="preserve">Contact </w:t>
            </w:r>
            <w:r>
              <w:rPr>
                <w:rFonts w:ascii="Arial" w:hAnsi="Arial" w:cs="Arial"/>
                <w:sz w:val="22"/>
                <w:szCs w:val="22"/>
              </w:rPr>
              <w:t>details:</w:t>
            </w:r>
          </w:p>
        </w:tc>
        <w:tc>
          <w:tcPr>
            <w:tcW w:w="4860" w:type="dxa"/>
          </w:tcPr>
          <w:p w14:paraId="2BFB2BE2" w14:textId="77777777" w:rsidR="008A16E7" w:rsidRPr="0042474A" w:rsidRDefault="008A16E7" w:rsidP="006348A0">
            <w:pPr>
              <w:rPr>
                <w:rFonts w:ascii="Arial" w:hAnsi="Arial" w:cs="Arial"/>
                <w:sz w:val="22"/>
                <w:szCs w:val="22"/>
              </w:rPr>
            </w:pPr>
            <w:r w:rsidRPr="0042474A">
              <w:rPr>
                <w:rFonts w:ascii="Arial" w:hAnsi="Arial" w:cs="Arial"/>
                <w:sz w:val="22"/>
                <w:szCs w:val="22"/>
              </w:rPr>
              <w:t>Human Resources</w:t>
            </w:r>
          </w:p>
          <w:p w14:paraId="5DCF5777" w14:textId="77777777" w:rsidR="008A16E7" w:rsidRPr="0042474A" w:rsidRDefault="008A16E7" w:rsidP="006348A0">
            <w:pPr>
              <w:rPr>
                <w:rFonts w:ascii="Arial" w:hAnsi="Arial" w:cs="Arial"/>
                <w:sz w:val="22"/>
                <w:szCs w:val="22"/>
              </w:rPr>
            </w:pPr>
            <w:r w:rsidRPr="0042474A">
              <w:rPr>
                <w:rFonts w:ascii="Arial" w:hAnsi="Arial" w:cs="Arial"/>
                <w:sz w:val="22"/>
                <w:szCs w:val="22"/>
              </w:rPr>
              <w:t>Scottish Borders Council Head Quarters</w:t>
            </w:r>
          </w:p>
          <w:p w14:paraId="765B4C50" w14:textId="77777777" w:rsidR="008A16E7" w:rsidRPr="0042474A" w:rsidRDefault="008A16E7" w:rsidP="006348A0">
            <w:pPr>
              <w:rPr>
                <w:rFonts w:ascii="Arial" w:hAnsi="Arial" w:cs="Arial"/>
                <w:sz w:val="22"/>
                <w:szCs w:val="22"/>
              </w:rPr>
            </w:pPr>
            <w:r w:rsidRPr="0042474A">
              <w:rPr>
                <w:rFonts w:ascii="Arial" w:hAnsi="Arial" w:cs="Arial"/>
                <w:sz w:val="22"/>
                <w:szCs w:val="22"/>
              </w:rPr>
              <w:t>Old School Building</w:t>
            </w:r>
          </w:p>
          <w:p w14:paraId="278BA255" w14:textId="28F62A5C" w:rsidR="008A16E7" w:rsidRPr="0042474A" w:rsidRDefault="008A16E7" w:rsidP="006348A0">
            <w:pPr>
              <w:rPr>
                <w:rFonts w:ascii="Arial" w:hAnsi="Arial" w:cs="Arial"/>
                <w:sz w:val="22"/>
                <w:szCs w:val="22"/>
              </w:rPr>
            </w:pPr>
            <w:r w:rsidRPr="0042474A">
              <w:rPr>
                <w:rFonts w:ascii="Arial" w:hAnsi="Arial" w:cs="Arial"/>
                <w:sz w:val="22"/>
                <w:szCs w:val="22"/>
              </w:rPr>
              <w:t>Newto</w:t>
            </w:r>
            <w:r w:rsidR="00937373">
              <w:rPr>
                <w:rFonts w:ascii="Arial" w:hAnsi="Arial" w:cs="Arial"/>
                <w:sz w:val="22"/>
                <w:szCs w:val="22"/>
              </w:rPr>
              <w:t>w</w:t>
            </w:r>
            <w:r w:rsidRPr="0042474A">
              <w:rPr>
                <w:rFonts w:ascii="Arial" w:hAnsi="Arial" w:cs="Arial"/>
                <w:sz w:val="22"/>
                <w:szCs w:val="22"/>
              </w:rPr>
              <w:t>n St Boswells</w:t>
            </w:r>
          </w:p>
          <w:p w14:paraId="32DF67BA" w14:textId="77777777" w:rsidR="008A16E7" w:rsidRPr="0042474A" w:rsidRDefault="008A16E7" w:rsidP="006348A0">
            <w:pPr>
              <w:rPr>
                <w:rFonts w:ascii="Arial" w:hAnsi="Arial" w:cs="Arial"/>
                <w:sz w:val="22"/>
                <w:szCs w:val="22"/>
              </w:rPr>
            </w:pPr>
            <w:r w:rsidRPr="0042474A">
              <w:rPr>
                <w:rFonts w:ascii="Arial" w:hAnsi="Arial" w:cs="Arial"/>
                <w:sz w:val="22"/>
                <w:szCs w:val="22"/>
              </w:rPr>
              <w:t>Melrose</w:t>
            </w:r>
          </w:p>
          <w:p w14:paraId="3F9B2409" w14:textId="77777777" w:rsidR="008A16E7" w:rsidRPr="0042474A" w:rsidRDefault="008A16E7" w:rsidP="006348A0">
            <w:pPr>
              <w:rPr>
                <w:rFonts w:ascii="Arial" w:hAnsi="Arial" w:cs="Arial"/>
                <w:sz w:val="22"/>
                <w:szCs w:val="22"/>
              </w:rPr>
            </w:pPr>
            <w:r w:rsidRPr="0042474A">
              <w:rPr>
                <w:rFonts w:ascii="Arial" w:hAnsi="Arial" w:cs="Arial"/>
                <w:sz w:val="22"/>
                <w:szCs w:val="22"/>
              </w:rPr>
              <w:t>TD6 0SA</w:t>
            </w:r>
          </w:p>
          <w:p w14:paraId="3DC24277" w14:textId="77777777" w:rsidR="008A16E7" w:rsidRPr="0042474A" w:rsidRDefault="008A16E7" w:rsidP="006348A0">
            <w:pPr>
              <w:rPr>
                <w:rFonts w:ascii="Arial" w:hAnsi="Arial" w:cs="Arial"/>
                <w:b/>
                <w:bCs/>
                <w:sz w:val="22"/>
                <w:szCs w:val="22"/>
              </w:rPr>
            </w:pPr>
            <w:r w:rsidRPr="0042474A">
              <w:rPr>
                <w:rFonts w:ascii="Arial" w:hAnsi="Arial" w:cs="Arial"/>
                <w:sz w:val="22"/>
                <w:szCs w:val="22"/>
              </w:rPr>
              <w:sym w:font="Wingdings 2" w:char="F027"/>
            </w:r>
            <w:r w:rsidRPr="0042474A">
              <w:rPr>
                <w:rFonts w:ascii="Arial" w:hAnsi="Arial" w:cs="Arial"/>
                <w:sz w:val="22"/>
                <w:szCs w:val="22"/>
              </w:rPr>
              <w:t xml:space="preserve"> </w:t>
            </w:r>
            <w:r w:rsidRPr="0042474A">
              <w:rPr>
                <w:rFonts w:ascii="Arial" w:hAnsi="Arial" w:cs="Arial"/>
                <w:bCs/>
                <w:sz w:val="22"/>
                <w:szCs w:val="22"/>
              </w:rPr>
              <w:t>Tel 01835 825052/3 (HR reception</w:t>
            </w:r>
            <w:r w:rsidRPr="0042474A">
              <w:rPr>
                <w:rFonts w:ascii="Arial" w:hAnsi="Arial" w:cs="Arial"/>
                <w:b/>
                <w:bCs/>
                <w:sz w:val="22"/>
                <w:szCs w:val="22"/>
              </w:rPr>
              <w:t>)</w:t>
            </w:r>
          </w:p>
          <w:p w14:paraId="607C96DC" w14:textId="77777777" w:rsidR="008A16E7" w:rsidRPr="0042474A" w:rsidRDefault="008A16E7" w:rsidP="006348A0">
            <w:pPr>
              <w:tabs>
                <w:tab w:val="left" w:pos="2145"/>
              </w:tabs>
              <w:rPr>
                <w:rFonts w:ascii="Arial" w:hAnsi="Arial" w:cs="Arial"/>
                <w:b/>
                <w:bCs/>
                <w:sz w:val="22"/>
                <w:szCs w:val="22"/>
              </w:rPr>
            </w:pPr>
            <w:r w:rsidRPr="0042474A">
              <w:rPr>
                <w:rFonts w:ascii="Arial" w:hAnsi="Arial" w:cs="Arial"/>
                <w:sz w:val="22"/>
                <w:szCs w:val="22"/>
              </w:rPr>
              <w:sym w:font="Wingdings" w:char="F02A"/>
            </w:r>
            <w:r w:rsidRPr="0042474A">
              <w:rPr>
                <w:rFonts w:ascii="Arial" w:hAnsi="Arial" w:cs="Arial"/>
                <w:sz w:val="22"/>
                <w:szCs w:val="22"/>
              </w:rPr>
              <w:t xml:space="preserve"> </w:t>
            </w:r>
            <w:hyperlink r:id="rId11" w:history="1">
              <w:r w:rsidRPr="0042474A">
                <w:rPr>
                  <w:rStyle w:val="Hyperlink"/>
                  <w:rFonts w:ascii="Arial" w:hAnsi="Arial" w:cs="Arial"/>
                  <w:sz w:val="22"/>
                  <w:szCs w:val="22"/>
                </w:rPr>
                <w:t>askhr@scotborders.gov.uk</w:t>
              </w:r>
            </w:hyperlink>
          </w:p>
          <w:p w14:paraId="26B468A4" w14:textId="77777777" w:rsidR="008A16E7" w:rsidRPr="00C26E53" w:rsidRDefault="008A16E7" w:rsidP="006348A0">
            <w:pPr>
              <w:autoSpaceDE w:val="0"/>
              <w:autoSpaceDN w:val="0"/>
              <w:adjustRightInd w:val="0"/>
              <w:rPr>
                <w:rFonts w:ascii="Arial" w:hAnsi="Arial" w:cs="Arial"/>
                <w:sz w:val="22"/>
                <w:szCs w:val="22"/>
              </w:rPr>
            </w:pPr>
          </w:p>
        </w:tc>
      </w:tr>
      <w:tr w:rsidR="008A16E7" w:rsidRPr="00C26E53" w14:paraId="294C2F5D" w14:textId="77777777" w:rsidTr="006348A0">
        <w:tc>
          <w:tcPr>
            <w:tcW w:w="8568" w:type="dxa"/>
            <w:gridSpan w:val="2"/>
          </w:tcPr>
          <w:p w14:paraId="2D1877AE" w14:textId="77777777" w:rsidR="008A16E7" w:rsidRPr="00082CF1" w:rsidRDefault="008A16E7" w:rsidP="006348A0">
            <w:pPr>
              <w:autoSpaceDE w:val="0"/>
              <w:autoSpaceDN w:val="0"/>
              <w:adjustRightInd w:val="0"/>
              <w:snapToGrid w:val="0"/>
              <w:rPr>
                <w:rFonts w:ascii="Arial" w:hAnsi="Arial" w:cs="Arial"/>
              </w:rPr>
            </w:pPr>
          </w:p>
          <w:p w14:paraId="1EB425CE" w14:textId="77777777" w:rsidR="008A16E7" w:rsidRPr="00082CF1" w:rsidRDefault="008A16E7" w:rsidP="006348A0">
            <w:pPr>
              <w:autoSpaceDE w:val="0"/>
              <w:autoSpaceDN w:val="0"/>
              <w:adjustRightInd w:val="0"/>
              <w:snapToGrid w:val="0"/>
              <w:rPr>
                <w:rFonts w:ascii="Arial" w:hAnsi="Arial" w:cs="Arial"/>
                <w:b/>
                <w:i/>
              </w:rPr>
            </w:pPr>
            <w:r w:rsidRPr="00082CF1">
              <w:rPr>
                <w:rFonts w:ascii="Arial" w:hAnsi="Arial" w:cs="Arial"/>
                <w:b/>
              </w:rPr>
              <w:t>This is an electronically retained document. All printed copies are uncontrolled.</w:t>
            </w:r>
          </w:p>
          <w:p w14:paraId="001B1047" w14:textId="77777777" w:rsidR="008A16E7" w:rsidRPr="00082CF1" w:rsidRDefault="008A16E7" w:rsidP="006348A0">
            <w:pPr>
              <w:rPr>
                <w:rFonts w:ascii="Arial" w:hAnsi="Arial" w:cs="Arial"/>
              </w:rPr>
            </w:pPr>
          </w:p>
        </w:tc>
      </w:tr>
    </w:tbl>
    <w:p w14:paraId="6AC1C5C5" w14:textId="77777777" w:rsidR="008A16E7" w:rsidRDefault="008A16E7" w:rsidP="008A16E7">
      <w:pPr>
        <w:rPr>
          <w:rFonts w:ascii="Arial" w:hAnsi="Arial"/>
        </w:rPr>
      </w:pPr>
    </w:p>
    <w:p w14:paraId="26CD0DA1" w14:textId="77777777" w:rsidR="008A16E7" w:rsidRDefault="008A16E7" w:rsidP="008A16E7">
      <w:pPr>
        <w:rPr>
          <w:rFonts w:ascii="Arial" w:hAnsi="Arial"/>
        </w:rPr>
      </w:pPr>
    </w:p>
    <w:p w14:paraId="2390A505" w14:textId="77777777" w:rsidR="008A16E7" w:rsidRDefault="008A16E7" w:rsidP="008A16E7">
      <w:pPr>
        <w:rPr>
          <w:rFonts w:ascii="Arial" w:hAnsi="Arial" w:cs="Arial"/>
        </w:rPr>
      </w:pPr>
      <w:r w:rsidRPr="00042816">
        <w:rPr>
          <w:rFonts w:ascii="Arial" w:hAnsi="Arial" w:cs="Arial"/>
          <w:bCs/>
          <w:color w:val="000000"/>
        </w:rPr>
        <w:t>This document can be made available</w:t>
      </w:r>
      <w:r w:rsidRPr="00042816">
        <w:rPr>
          <w:rFonts w:ascii="Arial" w:hAnsi="Arial" w:cs="Arial"/>
          <w:b/>
          <w:bCs/>
          <w:color w:val="000000"/>
        </w:rPr>
        <w:t xml:space="preserve"> </w:t>
      </w:r>
      <w:r>
        <w:rPr>
          <w:rFonts w:ascii="Arial" w:hAnsi="Arial" w:cs="Arial"/>
          <w:b/>
          <w:bCs/>
          <w:color w:val="000000"/>
        </w:rPr>
        <w:t xml:space="preserve">in an alternative format or language.  </w:t>
      </w:r>
      <w:r w:rsidRPr="007465D8">
        <w:rPr>
          <w:rFonts w:ascii="Arial" w:hAnsi="Arial" w:cs="Arial"/>
          <w:bCs/>
          <w:color w:val="000000"/>
        </w:rPr>
        <w:t xml:space="preserve">For further details please contact </w:t>
      </w:r>
      <w:r>
        <w:rPr>
          <w:rFonts w:ascii="Arial" w:hAnsi="Arial" w:cs="Arial"/>
        </w:rPr>
        <w:t xml:space="preserve">Human Resources (as above). </w:t>
      </w:r>
    </w:p>
    <w:p w14:paraId="7F1767E3" w14:textId="77777777" w:rsidR="008A16E7" w:rsidRDefault="008A16E7" w:rsidP="008A16E7">
      <w:pPr>
        <w:rPr>
          <w:rFonts w:ascii="Arial" w:hAnsi="Arial"/>
        </w:rPr>
      </w:pPr>
    </w:p>
    <w:p w14:paraId="3FF95CB6" w14:textId="77777777" w:rsidR="008A16E7" w:rsidRDefault="008A16E7" w:rsidP="008A16E7">
      <w:pPr>
        <w:rPr>
          <w:rFonts w:ascii="Arial" w:hAnsi="Arial"/>
        </w:rPr>
      </w:pPr>
      <w:r>
        <w:rPr>
          <w:rFonts w:ascii="Arial" w:hAnsi="Arial"/>
        </w:rPr>
        <w:br w:type="page"/>
      </w:r>
    </w:p>
    <w:p w14:paraId="5086356C" w14:textId="35641554" w:rsidR="008A16E7" w:rsidRPr="008A16E7" w:rsidRDefault="008A16E7" w:rsidP="008709FA">
      <w:pPr>
        <w:pStyle w:val="BodyText"/>
        <w:rPr>
          <w:rFonts w:cs="Arial"/>
          <w:b/>
          <w:bCs/>
          <w:szCs w:val="22"/>
        </w:rPr>
      </w:pPr>
    </w:p>
    <w:p w14:paraId="33FA612B" w14:textId="77777777" w:rsidR="008A16E7" w:rsidRPr="00A555DB" w:rsidRDefault="008A16E7" w:rsidP="008A16E7">
      <w:pPr>
        <w:pBdr>
          <w:top w:val="single" w:sz="6" w:space="1" w:color="auto"/>
          <w:left w:val="single" w:sz="6" w:space="1" w:color="auto"/>
          <w:bottom w:val="single" w:sz="6" w:space="1" w:color="auto"/>
          <w:right w:val="single" w:sz="6" w:space="1" w:color="auto"/>
        </w:pBdr>
        <w:shd w:val="clear" w:color="auto" w:fill="993366"/>
        <w:tabs>
          <w:tab w:val="left" w:pos="2580"/>
          <w:tab w:val="center" w:pos="4820"/>
        </w:tabs>
        <w:jc w:val="center"/>
        <w:rPr>
          <w:rFonts w:ascii="Arial" w:hAnsi="Arial" w:cs="Arial"/>
          <w:color w:val="FFFFFF"/>
          <w:sz w:val="28"/>
          <w:szCs w:val="28"/>
        </w:rPr>
      </w:pPr>
      <w:r w:rsidRPr="00A555DB">
        <w:rPr>
          <w:rFonts w:ascii="Arial" w:hAnsi="Arial" w:cs="Arial"/>
          <w:b/>
          <w:color w:val="FFFFFF"/>
          <w:sz w:val="28"/>
          <w:szCs w:val="28"/>
        </w:rPr>
        <w:t>GUIDELINES</w:t>
      </w:r>
      <w:r>
        <w:rPr>
          <w:rFonts w:ascii="Arial" w:hAnsi="Arial" w:cs="Arial"/>
          <w:b/>
          <w:color w:val="FFFFFF"/>
          <w:sz w:val="28"/>
          <w:szCs w:val="28"/>
        </w:rPr>
        <w:t xml:space="preserve"> ON </w:t>
      </w:r>
      <w:r w:rsidRPr="00A555DB">
        <w:rPr>
          <w:rFonts w:ascii="Arial" w:hAnsi="Arial" w:cs="Arial"/>
          <w:b/>
          <w:color w:val="FFFFFF"/>
          <w:sz w:val="28"/>
          <w:szCs w:val="28"/>
        </w:rPr>
        <w:t>SPECIAL LEAVE</w:t>
      </w:r>
    </w:p>
    <w:p w14:paraId="5B92FAE0" w14:textId="30AF4888" w:rsidR="008A16E7" w:rsidRPr="008A16E7" w:rsidRDefault="008A16E7" w:rsidP="008709FA">
      <w:pPr>
        <w:pStyle w:val="BodyText"/>
        <w:rPr>
          <w:rFonts w:cs="Arial"/>
          <w:b/>
          <w:bCs/>
          <w:szCs w:val="22"/>
        </w:rPr>
      </w:pPr>
    </w:p>
    <w:p w14:paraId="1A288E80" w14:textId="77777777" w:rsidR="008709FA" w:rsidRDefault="008709FA" w:rsidP="008709FA">
      <w:pPr>
        <w:tabs>
          <w:tab w:val="left" w:pos="810"/>
        </w:tabs>
        <w:rPr>
          <w:rFonts w:ascii="Arial" w:hAnsi="Arial" w:cs="Arial"/>
          <w:sz w:val="22"/>
          <w:szCs w:val="22"/>
        </w:rPr>
      </w:pPr>
      <w:r w:rsidRPr="00D401AA">
        <w:rPr>
          <w:rFonts w:ascii="Arial" w:hAnsi="Arial" w:cs="Arial"/>
          <w:sz w:val="22"/>
          <w:szCs w:val="22"/>
        </w:rPr>
        <w:t>We recognise that there are circumstances where you need to have time off work, but it is not appropriate for you to have to take annual leave.  We therefore have a scheme of special leave.  In some circumstances, as detailed below, special leave will be with pay.</w:t>
      </w:r>
    </w:p>
    <w:p w14:paraId="1A288E81" w14:textId="77777777" w:rsidR="008709FA" w:rsidRDefault="008709FA" w:rsidP="008709FA">
      <w:pPr>
        <w:tabs>
          <w:tab w:val="left" w:pos="810"/>
        </w:tabs>
        <w:rPr>
          <w:rFonts w:ascii="Arial" w:hAnsi="Arial" w:cs="Arial"/>
          <w:sz w:val="22"/>
          <w:szCs w:val="22"/>
        </w:rPr>
      </w:pPr>
    </w:p>
    <w:p w14:paraId="1A288E82" w14:textId="6B833981" w:rsidR="008709FA" w:rsidRDefault="008709FA" w:rsidP="008709FA">
      <w:pPr>
        <w:tabs>
          <w:tab w:val="left" w:pos="810"/>
        </w:tabs>
        <w:rPr>
          <w:rFonts w:ascii="Arial" w:hAnsi="Arial" w:cs="Arial"/>
          <w:sz w:val="22"/>
          <w:szCs w:val="22"/>
        </w:rPr>
      </w:pPr>
      <w:r>
        <w:rPr>
          <w:rFonts w:ascii="Arial" w:hAnsi="Arial" w:cs="Arial"/>
          <w:sz w:val="22"/>
          <w:szCs w:val="22"/>
        </w:rPr>
        <w:t xml:space="preserve">Although the periods of leave are stated as being up to a certain period, the figure stated is regarded as an appropriate </w:t>
      </w:r>
      <w:proofErr w:type="gramStart"/>
      <w:r>
        <w:rPr>
          <w:rFonts w:ascii="Arial" w:hAnsi="Arial" w:cs="Arial"/>
          <w:sz w:val="22"/>
          <w:szCs w:val="22"/>
        </w:rPr>
        <w:t>period of time</w:t>
      </w:r>
      <w:proofErr w:type="gramEnd"/>
      <w:r>
        <w:rPr>
          <w:rFonts w:ascii="Arial" w:hAnsi="Arial" w:cs="Arial"/>
          <w:sz w:val="22"/>
          <w:szCs w:val="22"/>
        </w:rPr>
        <w:t xml:space="preserve"> off in the circumstances described. </w:t>
      </w:r>
    </w:p>
    <w:p w14:paraId="2441F204" w14:textId="77777777" w:rsidR="008A16E7" w:rsidRDefault="008A16E7" w:rsidP="008709FA">
      <w:pPr>
        <w:tabs>
          <w:tab w:val="left" w:pos="810"/>
        </w:tabs>
        <w:rPr>
          <w:rFonts w:ascii="Arial" w:hAnsi="Arial" w:cs="Arial"/>
          <w:sz w:val="22"/>
          <w:szCs w:val="22"/>
        </w:rPr>
      </w:pPr>
    </w:p>
    <w:p w14:paraId="1A288E83" w14:textId="77777777" w:rsidR="008709FA" w:rsidRDefault="008709FA" w:rsidP="008709FA">
      <w:pPr>
        <w:tabs>
          <w:tab w:val="left" w:pos="810"/>
        </w:tabs>
        <w:rPr>
          <w:rFonts w:ascii="Arial" w:hAnsi="Arial" w:cs="Arial"/>
          <w:sz w:val="22"/>
          <w:szCs w:val="22"/>
        </w:rPr>
      </w:pPr>
      <w:r>
        <w:rPr>
          <w:rFonts w:ascii="Arial" w:hAnsi="Arial" w:cs="Arial"/>
          <w:sz w:val="22"/>
          <w:szCs w:val="22"/>
        </w:rPr>
        <w:t xml:space="preserve">While an employee may not require the full </w:t>
      </w:r>
      <w:proofErr w:type="gramStart"/>
      <w:r>
        <w:rPr>
          <w:rFonts w:ascii="Arial" w:hAnsi="Arial" w:cs="Arial"/>
          <w:sz w:val="22"/>
          <w:szCs w:val="22"/>
        </w:rPr>
        <w:t>period of time</w:t>
      </w:r>
      <w:proofErr w:type="gramEnd"/>
      <w:r>
        <w:rPr>
          <w:rFonts w:ascii="Arial" w:hAnsi="Arial" w:cs="Arial"/>
          <w:sz w:val="22"/>
          <w:szCs w:val="22"/>
        </w:rPr>
        <w:t xml:space="preserve"> off in every case, the starting point is that the stated period is appropriate unless the employee believes otherwise.</w:t>
      </w:r>
    </w:p>
    <w:p w14:paraId="1A288E84" w14:textId="77777777" w:rsidR="008709FA" w:rsidRDefault="008709FA" w:rsidP="008709FA">
      <w:pPr>
        <w:tabs>
          <w:tab w:val="left" w:pos="810"/>
        </w:tabs>
        <w:rPr>
          <w:rFonts w:ascii="Arial" w:hAnsi="Arial" w:cs="Arial"/>
          <w:sz w:val="22"/>
          <w:szCs w:val="22"/>
        </w:rPr>
      </w:pPr>
    </w:p>
    <w:p w14:paraId="1A288E85" w14:textId="3879F21A" w:rsidR="008709FA" w:rsidRDefault="008709FA" w:rsidP="008709FA">
      <w:pPr>
        <w:tabs>
          <w:tab w:val="left" w:pos="810"/>
        </w:tabs>
        <w:rPr>
          <w:rFonts w:ascii="Arial" w:hAnsi="Arial" w:cs="Arial"/>
          <w:sz w:val="22"/>
          <w:szCs w:val="22"/>
        </w:rPr>
      </w:pPr>
      <w:r>
        <w:rPr>
          <w:rFonts w:ascii="Arial" w:hAnsi="Arial" w:cs="Arial"/>
          <w:sz w:val="22"/>
          <w:szCs w:val="22"/>
        </w:rPr>
        <w:t xml:space="preserve">In exceptional circumstances these periods of special leave can be extended by the employee’s Director up to a maximum of 10 days. </w:t>
      </w:r>
    </w:p>
    <w:p w14:paraId="2086FA10" w14:textId="77777777" w:rsidR="008A16E7" w:rsidRDefault="008A16E7" w:rsidP="008709FA">
      <w:pPr>
        <w:tabs>
          <w:tab w:val="left" w:pos="810"/>
        </w:tabs>
        <w:rPr>
          <w:rFonts w:ascii="Arial" w:hAnsi="Arial" w:cs="Arial"/>
          <w:sz w:val="22"/>
          <w:szCs w:val="22"/>
        </w:rPr>
      </w:pPr>
    </w:p>
    <w:p w14:paraId="1A288E86" w14:textId="5466C76E" w:rsidR="008709FA" w:rsidRDefault="008709FA" w:rsidP="008709FA">
      <w:pPr>
        <w:tabs>
          <w:tab w:val="left" w:pos="810"/>
        </w:tabs>
        <w:rPr>
          <w:rFonts w:ascii="Arial" w:hAnsi="Arial" w:cs="Arial"/>
          <w:sz w:val="22"/>
          <w:szCs w:val="22"/>
        </w:rPr>
      </w:pPr>
      <w:r w:rsidRPr="003F0FF8">
        <w:rPr>
          <w:rFonts w:ascii="Arial" w:hAnsi="Arial" w:cs="Arial"/>
          <w:sz w:val="22"/>
          <w:szCs w:val="22"/>
        </w:rPr>
        <w:t xml:space="preserve">Any longer period requires the agreement of the </w:t>
      </w:r>
      <w:r w:rsidR="008A16E7" w:rsidRPr="003F0FF8">
        <w:rPr>
          <w:rFonts w:ascii="Arial" w:hAnsi="Arial" w:cs="Arial"/>
          <w:sz w:val="22"/>
          <w:szCs w:val="22"/>
        </w:rPr>
        <w:t>Director People, Performance and Change</w:t>
      </w:r>
      <w:r w:rsidRPr="003F0FF8">
        <w:rPr>
          <w:rFonts w:ascii="Arial" w:hAnsi="Arial" w:cs="Arial"/>
          <w:sz w:val="22"/>
          <w:szCs w:val="22"/>
        </w:rPr>
        <w:t xml:space="preserve"> or the Chief Executive.</w:t>
      </w:r>
    </w:p>
    <w:p w14:paraId="1A288E87" w14:textId="77777777" w:rsidR="008709FA" w:rsidRDefault="008709FA" w:rsidP="008709FA">
      <w:pPr>
        <w:tabs>
          <w:tab w:val="left" w:pos="810"/>
        </w:tabs>
        <w:rPr>
          <w:rFonts w:ascii="Arial" w:hAnsi="Arial" w:cs="Arial"/>
          <w:sz w:val="22"/>
          <w:szCs w:val="22"/>
        </w:rPr>
      </w:pPr>
    </w:p>
    <w:p w14:paraId="1A288E88" w14:textId="021467B7" w:rsidR="008709FA" w:rsidRDefault="008709FA" w:rsidP="008709FA">
      <w:pPr>
        <w:autoSpaceDE w:val="0"/>
        <w:autoSpaceDN w:val="0"/>
        <w:adjustRightInd w:val="0"/>
        <w:rPr>
          <w:rFonts w:ascii="Arial" w:hAnsi="Arial"/>
          <w:sz w:val="22"/>
          <w:szCs w:val="22"/>
        </w:rPr>
      </w:pPr>
      <w:r w:rsidRPr="00D60A0D">
        <w:rPr>
          <w:rFonts w:ascii="Arial" w:hAnsi="Arial"/>
          <w:sz w:val="22"/>
          <w:szCs w:val="22"/>
        </w:rPr>
        <w:t xml:space="preserve">Exceptional circumstances may include where a funeral is delayed beyond a period of 5 days, or where responsibilities fall on the employee </w:t>
      </w:r>
      <w:proofErr w:type="gramStart"/>
      <w:r w:rsidRPr="00D60A0D">
        <w:rPr>
          <w:rFonts w:ascii="Arial" w:hAnsi="Arial"/>
          <w:sz w:val="22"/>
          <w:szCs w:val="22"/>
        </w:rPr>
        <w:t>as a result of</w:t>
      </w:r>
      <w:proofErr w:type="gramEnd"/>
      <w:r w:rsidRPr="00D60A0D">
        <w:rPr>
          <w:rFonts w:ascii="Arial" w:hAnsi="Arial"/>
          <w:sz w:val="22"/>
          <w:szCs w:val="22"/>
        </w:rPr>
        <w:t xml:space="preserve"> the death or illness of a family member</w:t>
      </w:r>
      <w:r w:rsidRPr="003E58B4">
        <w:rPr>
          <w:rFonts w:ascii="Arial" w:hAnsi="Arial"/>
          <w:sz w:val="22"/>
          <w:szCs w:val="22"/>
        </w:rPr>
        <w:t xml:space="preserve">, </w:t>
      </w:r>
      <w:r w:rsidRPr="00D60A0D">
        <w:rPr>
          <w:rFonts w:ascii="Arial" w:hAnsi="Arial" w:cs="ArialMT"/>
          <w:sz w:val="22"/>
          <w:szCs w:val="24"/>
        </w:rPr>
        <w:t xml:space="preserve">the distance to be travelled to </w:t>
      </w:r>
      <w:proofErr w:type="gramStart"/>
      <w:r w:rsidRPr="00D60A0D">
        <w:rPr>
          <w:rFonts w:ascii="Arial" w:hAnsi="Arial" w:cs="ArialMT"/>
          <w:sz w:val="22"/>
          <w:szCs w:val="24"/>
        </w:rPr>
        <w:t>make arrangements</w:t>
      </w:r>
      <w:proofErr w:type="gramEnd"/>
      <w:r w:rsidRPr="00D60A0D">
        <w:rPr>
          <w:rFonts w:ascii="Arial" w:hAnsi="Arial" w:cs="ArialMT"/>
          <w:sz w:val="22"/>
          <w:szCs w:val="24"/>
        </w:rPr>
        <w:t xml:space="preserve"> and/or attend the funeral and any cultural or religious requirements</w:t>
      </w:r>
      <w:r w:rsidRPr="00D60A0D">
        <w:rPr>
          <w:rFonts w:ascii="Arial" w:hAnsi="Arial"/>
          <w:sz w:val="22"/>
          <w:szCs w:val="22"/>
        </w:rPr>
        <w:t>.</w:t>
      </w:r>
    </w:p>
    <w:p w14:paraId="6FBFEE57" w14:textId="77777777" w:rsidR="00CD70D9" w:rsidRDefault="00CD70D9" w:rsidP="008709FA">
      <w:pPr>
        <w:autoSpaceDE w:val="0"/>
        <w:autoSpaceDN w:val="0"/>
        <w:adjustRightInd w:val="0"/>
        <w:rPr>
          <w:rFonts w:ascii="Arial" w:hAnsi="Arial"/>
          <w:sz w:val="22"/>
          <w:szCs w:val="22"/>
        </w:rPr>
      </w:pPr>
    </w:p>
    <w:p w14:paraId="30944372" w14:textId="7B1B292F" w:rsidR="00CD70D9" w:rsidRPr="003E58B4" w:rsidRDefault="00B25B7D" w:rsidP="008709FA">
      <w:pPr>
        <w:autoSpaceDE w:val="0"/>
        <w:autoSpaceDN w:val="0"/>
        <w:adjustRightInd w:val="0"/>
        <w:rPr>
          <w:rFonts w:ascii="Arial" w:hAnsi="Arial"/>
          <w:sz w:val="22"/>
          <w:szCs w:val="22"/>
        </w:rPr>
      </w:pPr>
      <w:r>
        <w:rPr>
          <w:rFonts w:ascii="Arial" w:hAnsi="Arial"/>
          <w:sz w:val="22"/>
          <w:szCs w:val="22"/>
        </w:rPr>
        <w:t xml:space="preserve">“Any other circumstances” may include time off because of </w:t>
      </w:r>
      <w:r w:rsidR="00E7614E">
        <w:rPr>
          <w:rFonts w:ascii="Arial" w:hAnsi="Arial"/>
          <w:sz w:val="22"/>
          <w:szCs w:val="22"/>
        </w:rPr>
        <w:t xml:space="preserve">the death of a relative or friend who </w:t>
      </w:r>
      <w:r w:rsidR="00DC1049">
        <w:rPr>
          <w:rFonts w:ascii="Arial" w:hAnsi="Arial"/>
          <w:sz w:val="22"/>
          <w:szCs w:val="22"/>
        </w:rPr>
        <w:t xml:space="preserve">is not </w:t>
      </w:r>
      <w:r w:rsidR="00547442">
        <w:rPr>
          <w:rFonts w:ascii="Arial" w:hAnsi="Arial"/>
          <w:sz w:val="22"/>
          <w:szCs w:val="22"/>
        </w:rPr>
        <w:t xml:space="preserve">listed </w:t>
      </w:r>
      <w:r w:rsidR="00DC1049">
        <w:rPr>
          <w:rFonts w:ascii="Arial" w:hAnsi="Arial"/>
          <w:sz w:val="22"/>
          <w:szCs w:val="22"/>
        </w:rPr>
        <w:t xml:space="preserve">in the categories detailed below, but </w:t>
      </w:r>
      <w:r w:rsidR="00547442">
        <w:rPr>
          <w:rFonts w:ascii="Arial" w:hAnsi="Arial"/>
          <w:sz w:val="22"/>
          <w:szCs w:val="22"/>
        </w:rPr>
        <w:t xml:space="preserve">with whom the employee had a particularly close relationship or </w:t>
      </w:r>
      <w:r w:rsidR="00547442" w:rsidRPr="00D60A0D">
        <w:rPr>
          <w:rFonts w:ascii="Arial" w:hAnsi="Arial"/>
          <w:sz w:val="22"/>
          <w:szCs w:val="22"/>
        </w:rPr>
        <w:t>where a relative not listed has been responsible for raising the employee</w:t>
      </w:r>
      <w:r w:rsidR="00547442">
        <w:rPr>
          <w:rFonts w:ascii="Arial" w:hAnsi="Arial"/>
          <w:sz w:val="22"/>
          <w:szCs w:val="22"/>
        </w:rPr>
        <w:t>.</w:t>
      </w:r>
    </w:p>
    <w:p w14:paraId="1A288E89" w14:textId="77777777" w:rsidR="008709FA" w:rsidRPr="0049271D" w:rsidRDefault="008709FA" w:rsidP="008709FA">
      <w:pPr>
        <w:autoSpaceDE w:val="0"/>
        <w:autoSpaceDN w:val="0"/>
        <w:adjustRightInd w:val="0"/>
        <w:rPr>
          <w:rFonts w:ascii="Arial" w:hAnsi="Arial"/>
          <w:sz w:val="22"/>
          <w:szCs w:val="22"/>
        </w:rPr>
      </w:pPr>
    </w:p>
    <w:p w14:paraId="1A288E8A" w14:textId="45D5D108" w:rsidR="008709FA" w:rsidRPr="003E58B4" w:rsidRDefault="008709FA" w:rsidP="008709FA">
      <w:pPr>
        <w:autoSpaceDE w:val="0"/>
        <w:autoSpaceDN w:val="0"/>
        <w:adjustRightInd w:val="0"/>
        <w:rPr>
          <w:rFonts w:ascii="Arial" w:hAnsi="Arial" w:cs="Arial"/>
          <w:sz w:val="22"/>
          <w:szCs w:val="22"/>
        </w:rPr>
      </w:pPr>
      <w:r w:rsidRPr="00D60A0D">
        <w:rPr>
          <w:rFonts w:ascii="Arial" w:hAnsi="Arial"/>
          <w:sz w:val="22"/>
          <w:szCs w:val="22"/>
        </w:rPr>
        <w:t>However</w:t>
      </w:r>
      <w:r w:rsidR="00547442">
        <w:rPr>
          <w:rFonts w:ascii="Arial" w:hAnsi="Arial"/>
          <w:sz w:val="22"/>
          <w:szCs w:val="22"/>
        </w:rPr>
        <w:t xml:space="preserve">, these examples are not </w:t>
      </w:r>
      <w:proofErr w:type="gramStart"/>
      <w:r w:rsidRPr="00D60A0D">
        <w:rPr>
          <w:rFonts w:ascii="Arial" w:hAnsi="Arial"/>
          <w:sz w:val="22"/>
          <w:szCs w:val="22"/>
        </w:rPr>
        <w:t>exhaustive</w:t>
      </w:r>
      <w:proofErr w:type="gramEnd"/>
      <w:r w:rsidRPr="00D60A0D">
        <w:rPr>
          <w:rFonts w:ascii="Arial" w:hAnsi="Arial"/>
          <w:sz w:val="22"/>
          <w:szCs w:val="22"/>
        </w:rPr>
        <w:t xml:space="preserve"> and every case should be considered on its </w:t>
      </w:r>
      <w:r w:rsidRPr="003E58B4">
        <w:rPr>
          <w:rFonts w:ascii="Arial" w:hAnsi="Arial"/>
          <w:sz w:val="22"/>
          <w:szCs w:val="22"/>
        </w:rPr>
        <w:t xml:space="preserve">own </w:t>
      </w:r>
      <w:r w:rsidRPr="00D60A0D">
        <w:rPr>
          <w:rFonts w:ascii="Arial" w:hAnsi="Arial"/>
          <w:sz w:val="22"/>
          <w:szCs w:val="22"/>
        </w:rPr>
        <w:t xml:space="preserve">individual circumstances. Advice can be obtained from </w:t>
      </w:r>
      <w:hyperlink r:id="rId12" w:history="1">
        <w:r w:rsidRPr="008A16E7">
          <w:rPr>
            <w:rStyle w:val="Hyperlink"/>
            <w:rFonts w:ascii="Arial" w:hAnsi="Arial"/>
            <w:sz w:val="22"/>
            <w:szCs w:val="22"/>
          </w:rPr>
          <w:t>Human Resources</w:t>
        </w:r>
      </w:hyperlink>
      <w:r w:rsidRPr="00D60A0D">
        <w:rPr>
          <w:rFonts w:ascii="Arial" w:hAnsi="Arial"/>
          <w:sz w:val="22"/>
          <w:szCs w:val="22"/>
        </w:rPr>
        <w:t>.</w:t>
      </w:r>
    </w:p>
    <w:p w14:paraId="1A288E8B" w14:textId="77777777" w:rsidR="008709FA" w:rsidRPr="00D401AA" w:rsidRDefault="008709FA" w:rsidP="008709FA">
      <w:pPr>
        <w:tabs>
          <w:tab w:val="left" w:pos="810"/>
        </w:tabs>
        <w:rPr>
          <w:rFonts w:ascii="Arial" w:hAnsi="Arial" w:cs="Arial"/>
          <w:sz w:val="22"/>
          <w:szCs w:val="22"/>
        </w:rPr>
      </w:pPr>
    </w:p>
    <w:p w14:paraId="1A288E8C" w14:textId="7FAE0882" w:rsidR="008709FA" w:rsidRPr="00D401AA" w:rsidRDefault="008709FA" w:rsidP="008709FA">
      <w:pPr>
        <w:rPr>
          <w:rFonts w:ascii="Arial" w:hAnsi="Arial" w:cs="Arial"/>
          <w:sz w:val="22"/>
          <w:szCs w:val="22"/>
        </w:rPr>
      </w:pPr>
      <w:r w:rsidRPr="00D401AA">
        <w:rPr>
          <w:rFonts w:ascii="Arial" w:hAnsi="Arial" w:cs="Arial"/>
          <w:sz w:val="22"/>
          <w:szCs w:val="22"/>
        </w:rPr>
        <w:t>In other circumstances special leave will be unpaid, for example if you wish to add 2 weeks</w:t>
      </w:r>
      <w:r>
        <w:rPr>
          <w:rFonts w:ascii="Arial" w:hAnsi="Arial" w:cs="Arial"/>
          <w:sz w:val="22"/>
          <w:szCs w:val="22"/>
        </w:rPr>
        <w:t>’</w:t>
      </w:r>
      <w:r w:rsidRPr="00D401AA">
        <w:rPr>
          <w:rFonts w:ascii="Arial" w:hAnsi="Arial" w:cs="Arial"/>
          <w:sz w:val="22"/>
          <w:szCs w:val="22"/>
        </w:rPr>
        <w:t xml:space="preserve"> unpaid leave to 3 weeks</w:t>
      </w:r>
      <w:r>
        <w:rPr>
          <w:rFonts w:ascii="Arial" w:hAnsi="Arial" w:cs="Arial"/>
          <w:sz w:val="22"/>
          <w:szCs w:val="22"/>
        </w:rPr>
        <w:t>’</w:t>
      </w:r>
      <w:r w:rsidRPr="00D401AA">
        <w:rPr>
          <w:rFonts w:ascii="Arial" w:hAnsi="Arial" w:cs="Arial"/>
          <w:sz w:val="22"/>
          <w:szCs w:val="22"/>
        </w:rPr>
        <w:t xml:space="preserve"> annual leave for an extended holiday, or you wish to attend a course of study which has no relevance to your employment.  In such cases up to 10 days</w:t>
      </w:r>
      <w:r>
        <w:rPr>
          <w:rFonts w:ascii="Arial" w:hAnsi="Arial" w:cs="Arial"/>
          <w:sz w:val="22"/>
          <w:szCs w:val="22"/>
        </w:rPr>
        <w:t>’</w:t>
      </w:r>
      <w:r w:rsidRPr="00D401AA">
        <w:rPr>
          <w:rFonts w:ascii="Arial" w:hAnsi="Arial" w:cs="Arial"/>
          <w:sz w:val="22"/>
          <w:szCs w:val="22"/>
        </w:rPr>
        <w:t xml:space="preserve"> unpaid leave can be granted within your department, but any longer period requires the agreement of the </w:t>
      </w:r>
      <w:r w:rsidR="00D92BA8" w:rsidRPr="00286EAB">
        <w:rPr>
          <w:rFonts w:ascii="Arial" w:hAnsi="Arial" w:cs="Arial"/>
          <w:sz w:val="22"/>
          <w:szCs w:val="22"/>
        </w:rPr>
        <w:t>Director People, Performance and Change</w:t>
      </w:r>
      <w:r w:rsidR="00D92BA8">
        <w:rPr>
          <w:rFonts w:ascii="Arial" w:hAnsi="Arial" w:cs="Arial"/>
          <w:sz w:val="22"/>
          <w:szCs w:val="22"/>
        </w:rPr>
        <w:t xml:space="preserve"> </w:t>
      </w:r>
      <w:r w:rsidRPr="00D401AA">
        <w:rPr>
          <w:rFonts w:ascii="Arial" w:hAnsi="Arial" w:cs="Arial"/>
          <w:sz w:val="22"/>
          <w:szCs w:val="22"/>
        </w:rPr>
        <w:t>or the Chief Executive.</w:t>
      </w:r>
    </w:p>
    <w:p w14:paraId="1A288E8D" w14:textId="77777777" w:rsidR="008709FA" w:rsidRPr="00D401AA" w:rsidRDefault="008709FA" w:rsidP="008709FA">
      <w:pPr>
        <w:tabs>
          <w:tab w:val="left" w:pos="810"/>
        </w:tabs>
        <w:rPr>
          <w:rFonts w:ascii="Arial" w:hAnsi="Arial" w:cs="Arial"/>
          <w:sz w:val="22"/>
          <w:szCs w:val="22"/>
        </w:rPr>
      </w:pPr>
    </w:p>
    <w:p w14:paraId="1A288E8E" w14:textId="5A51FD50" w:rsidR="008709FA" w:rsidRPr="00D401AA" w:rsidRDefault="008709FA" w:rsidP="008709FA">
      <w:pPr>
        <w:tabs>
          <w:tab w:val="left" w:pos="810"/>
        </w:tabs>
        <w:rPr>
          <w:rFonts w:ascii="Arial" w:hAnsi="Arial" w:cs="Arial"/>
          <w:sz w:val="22"/>
          <w:szCs w:val="22"/>
        </w:rPr>
      </w:pPr>
      <w:r w:rsidRPr="00D401AA">
        <w:rPr>
          <w:rFonts w:ascii="Arial" w:hAnsi="Arial" w:cs="Arial"/>
          <w:sz w:val="22"/>
          <w:szCs w:val="22"/>
        </w:rPr>
        <w:t>If you need specia</w:t>
      </w:r>
      <w:r>
        <w:rPr>
          <w:rFonts w:ascii="Arial" w:hAnsi="Arial" w:cs="Arial"/>
          <w:sz w:val="22"/>
          <w:szCs w:val="22"/>
        </w:rPr>
        <w:t xml:space="preserve">l </w:t>
      </w:r>
      <w:proofErr w:type="gramStart"/>
      <w:r>
        <w:rPr>
          <w:rFonts w:ascii="Arial" w:hAnsi="Arial" w:cs="Arial"/>
          <w:sz w:val="22"/>
          <w:szCs w:val="22"/>
        </w:rPr>
        <w:t>leave</w:t>
      </w:r>
      <w:proofErr w:type="gramEnd"/>
      <w:r>
        <w:rPr>
          <w:rFonts w:ascii="Arial" w:hAnsi="Arial" w:cs="Arial"/>
          <w:sz w:val="22"/>
          <w:szCs w:val="22"/>
        </w:rPr>
        <w:t xml:space="preserve"> you should contact your </w:t>
      </w:r>
      <w:r w:rsidRPr="00D401AA">
        <w:rPr>
          <w:rFonts w:ascii="Arial" w:hAnsi="Arial" w:cs="Arial"/>
          <w:sz w:val="22"/>
          <w:szCs w:val="22"/>
        </w:rPr>
        <w:t xml:space="preserve">line manager and advise </w:t>
      </w:r>
      <w:r w:rsidR="00D92BA8">
        <w:rPr>
          <w:rFonts w:ascii="Arial" w:hAnsi="Arial" w:cs="Arial"/>
          <w:sz w:val="22"/>
          <w:szCs w:val="22"/>
        </w:rPr>
        <w:t>them</w:t>
      </w:r>
      <w:r w:rsidRPr="00D401AA">
        <w:rPr>
          <w:rFonts w:ascii="Arial" w:hAnsi="Arial" w:cs="Arial"/>
          <w:sz w:val="22"/>
          <w:szCs w:val="22"/>
        </w:rPr>
        <w:t xml:space="preserve"> of the reason.  Your manager will consider your request, </w:t>
      </w:r>
      <w:proofErr w:type="gramStart"/>
      <w:r w:rsidRPr="00D401AA">
        <w:rPr>
          <w:rFonts w:ascii="Arial" w:hAnsi="Arial" w:cs="Arial"/>
          <w:sz w:val="22"/>
          <w:szCs w:val="22"/>
        </w:rPr>
        <w:t>taking into account</w:t>
      </w:r>
      <w:proofErr w:type="gramEnd"/>
      <w:r w:rsidRPr="00D401AA">
        <w:rPr>
          <w:rFonts w:ascii="Arial" w:hAnsi="Arial" w:cs="Arial"/>
          <w:sz w:val="22"/>
          <w:szCs w:val="22"/>
        </w:rPr>
        <w:t xml:space="preserve"> your individual circumstances and will advise you if special leave can be granted and if so whether it is paid or unpaid. </w:t>
      </w:r>
    </w:p>
    <w:p w14:paraId="1A288E8F" w14:textId="77777777" w:rsidR="008709FA" w:rsidRPr="00D401AA" w:rsidRDefault="008709FA" w:rsidP="008709FA">
      <w:pPr>
        <w:tabs>
          <w:tab w:val="left" w:pos="810"/>
        </w:tabs>
        <w:rPr>
          <w:rFonts w:ascii="Arial" w:hAnsi="Arial" w:cs="Arial"/>
          <w:sz w:val="22"/>
          <w:szCs w:val="22"/>
        </w:rPr>
      </w:pPr>
    </w:p>
    <w:p w14:paraId="1A288E90" w14:textId="0815792D" w:rsidR="008709FA" w:rsidRDefault="008709FA" w:rsidP="008709FA">
      <w:pPr>
        <w:tabs>
          <w:tab w:val="left" w:pos="810"/>
        </w:tabs>
        <w:rPr>
          <w:rFonts w:ascii="Arial" w:hAnsi="Arial" w:cs="Arial"/>
          <w:sz w:val="22"/>
          <w:szCs w:val="22"/>
        </w:rPr>
      </w:pPr>
      <w:r w:rsidRPr="00D401AA">
        <w:rPr>
          <w:rFonts w:ascii="Arial" w:hAnsi="Arial" w:cs="Arial"/>
          <w:sz w:val="22"/>
          <w:szCs w:val="22"/>
        </w:rPr>
        <w:t>Where it is considered that special leave is not appropriate your manager will try to allow you to take ti</w:t>
      </w:r>
      <w:r w:rsidR="00286EAB">
        <w:rPr>
          <w:rFonts w:ascii="Arial" w:hAnsi="Arial" w:cs="Arial"/>
          <w:sz w:val="22"/>
          <w:szCs w:val="22"/>
        </w:rPr>
        <w:t xml:space="preserve">me off by granting annual leave. </w:t>
      </w:r>
    </w:p>
    <w:p w14:paraId="3AD66686" w14:textId="4E27FED7" w:rsidR="00286EAB" w:rsidRDefault="00286EAB" w:rsidP="008709FA">
      <w:pPr>
        <w:tabs>
          <w:tab w:val="left" w:pos="810"/>
        </w:tabs>
        <w:rPr>
          <w:rFonts w:ascii="Arial" w:hAnsi="Arial" w:cs="Arial"/>
          <w:sz w:val="22"/>
          <w:szCs w:val="22"/>
        </w:rPr>
      </w:pPr>
    </w:p>
    <w:p w14:paraId="6F6867FA" w14:textId="1C13BB49" w:rsidR="00286EAB" w:rsidRPr="00D401AA" w:rsidRDefault="00286EAB" w:rsidP="008709FA">
      <w:pPr>
        <w:tabs>
          <w:tab w:val="left" w:pos="810"/>
        </w:tabs>
        <w:rPr>
          <w:rFonts w:ascii="Arial" w:hAnsi="Arial" w:cs="Arial"/>
          <w:sz w:val="22"/>
          <w:szCs w:val="22"/>
        </w:rPr>
      </w:pPr>
      <w:r>
        <w:rPr>
          <w:rFonts w:ascii="Arial" w:hAnsi="Arial" w:cs="Arial"/>
          <w:sz w:val="22"/>
          <w:szCs w:val="22"/>
        </w:rPr>
        <w:t>You can also purchase additional annual leave. Please see the</w:t>
      </w:r>
      <w:r w:rsidR="004C6776">
        <w:rPr>
          <w:rFonts w:ascii="Arial" w:hAnsi="Arial" w:cs="Arial"/>
          <w:sz w:val="22"/>
          <w:szCs w:val="22"/>
        </w:rPr>
        <w:t xml:space="preserve"> </w:t>
      </w:r>
      <w:hyperlink r:id="rId13" w:history="1">
        <w:r w:rsidR="004C6776" w:rsidRPr="004C6776">
          <w:rPr>
            <w:rStyle w:val="Hyperlink"/>
            <w:rFonts w:ascii="Arial" w:hAnsi="Arial" w:cs="Arial"/>
            <w:sz w:val="22"/>
            <w:szCs w:val="22"/>
          </w:rPr>
          <w:t>Annual Leave Purchase Scheme</w:t>
        </w:r>
      </w:hyperlink>
      <w:r>
        <w:rPr>
          <w:rFonts w:ascii="Arial" w:hAnsi="Arial" w:cs="Arial"/>
          <w:sz w:val="22"/>
          <w:szCs w:val="22"/>
        </w:rPr>
        <w:t>.</w:t>
      </w:r>
    </w:p>
    <w:p w14:paraId="1A288E91" w14:textId="2ACBBA9A" w:rsidR="00D92BA8" w:rsidRDefault="00D92BA8" w:rsidP="008709FA">
      <w:pPr>
        <w:tabs>
          <w:tab w:val="left" w:pos="810"/>
        </w:tabs>
        <w:rPr>
          <w:color w:val="993366"/>
        </w:rPr>
      </w:pPr>
    </w:p>
    <w:p w14:paraId="4F73DC00" w14:textId="77777777" w:rsidR="008709FA" w:rsidRPr="00A726F5" w:rsidRDefault="008709FA" w:rsidP="008709FA">
      <w:pPr>
        <w:tabs>
          <w:tab w:val="left" w:pos="810"/>
        </w:tabs>
        <w:rPr>
          <w:color w:val="993366"/>
        </w:rPr>
      </w:pPr>
    </w:p>
    <w:p w14:paraId="1A288E92" w14:textId="77777777" w:rsidR="008709FA" w:rsidRPr="00A726F5" w:rsidRDefault="008709FA" w:rsidP="008709FA">
      <w:pPr>
        <w:rPr>
          <w:rFonts w:ascii="Arial" w:hAnsi="Arial" w:cs="Arial"/>
          <w:b/>
          <w:color w:val="993366"/>
          <w:sz w:val="22"/>
        </w:rPr>
      </w:pPr>
      <w:r w:rsidRPr="00A726F5">
        <w:rPr>
          <w:rFonts w:ascii="Arial" w:hAnsi="Arial" w:cs="Arial"/>
          <w:b/>
          <w:color w:val="993366"/>
          <w:sz w:val="22"/>
        </w:rPr>
        <w:t>Paid Special Leave</w:t>
      </w:r>
    </w:p>
    <w:p w14:paraId="1A288E93" w14:textId="77777777" w:rsidR="008709FA" w:rsidRDefault="008709FA" w:rsidP="008709FA">
      <w:pPr>
        <w:rPr>
          <w:b/>
          <w:sz w:val="10"/>
        </w:rPr>
      </w:pPr>
    </w:p>
    <w:tbl>
      <w:tblPr>
        <w:tblW w:w="9468" w:type="dxa"/>
        <w:tblLayout w:type="fixed"/>
        <w:tblLook w:val="0000" w:firstRow="0" w:lastRow="0" w:firstColumn="0" w:lastColumn="0" w:noHBand="0" w:noVBand="0"/>
      </w:tblPr>
      <w:tblGrid>
        <w:gridCol w:w="5598"/>
        <w:gridCol w:w="3870"/>
      </w:tblGrid>
      <w:tr w:rsidR="008709FA" w:rsidRPr="000A3034" w14:paraId="1A288E99" w14:textId="77777777" w:rsidTr="009A2EE4">
        <w:tc>
          <w:tcPr>
            <w:tcW w:w="5598" w:type="dxa"/>
            <w:tcBorders>
              <w:top w:val="single" w:sz="6" w:space="0" w:color="auto"/>
              <w:left w:val="single" w:sz="6" w:space="0" w:color="auto"/>
              <w:bottom w:val="single" w:sz="6" w:space="0" w:color="auto"/>
              <w:right w:val="single" w:sz="6" w:space="0" w:color="auto"/>
            </w:tcBorders>
          </w:tcPr>
          <w:p w14:paraId="1A288E94" w14:textId="77777777" w:rsidR="008709FA" w:rsidRPr="00D401AA" w:rsidRDefault="008709FA" w:rsidP="009A2EE4">
            <w:pPr>
              <w:rPr>
                <w:rFonts w:ascii="Arial" w:hAnsi="Arial" w:cs="Arial"/>
                <w:b/>
                <w:sz w:val="22"/>
                <w:szCs w:val="22"/>
              </w:rPr>
            </w:pPr>
          </w:p>
          <w:p w14:paraId="1A288E95" w14:textId="77777777" w:rsidR="008709FA" w:rsidRPr="00D401AA" w:rsidRDefault="008709FA" w:rsidP="009A2EE4">
            <w:pPr>
              <w:rPr>
                <w:rFonts w:ascii="Arial" w:hAnsi="Arial" w:cs="Arial"/>
                <w:b/>
                <w:sz w:val="22"/>
                <w:szCs w:val="22"/>
              </w:rPr>
            </w:pPr>
            <w:r w:rsidRPr="00D401AA">
              <w:rPr>
                <w:rFonts w:ascii="Arial" w:hAnsi="Arial" w:cs="Arial"/>
                <w:b/>
                <w:sz w:val="22"/>
                <w:szCs w:val="22"/>
              </w:rPr>
              <w:t>CIRCUMSTANCES</w:t>
            </w:r>
          </w:p>
          <w:p w14:paraId="1A288E96" w14:textId="77777777" w:rsidR="008709FA" w:rsidRPr="00D401AA" w:rsidRDefault="008709FA" w:rsidP="009A2EE4">
            <w:pPr>
              <w:rPr>
                <w:rFonts w:ascii="Arial" w:hAnsi="Arial" w:cs="Arial"/>
                <w:b/>
                <w:sz w:val="22"/>
                <w:szCs w:val="22"/>
              </w:rPr>
            </w:pPr>
          </w:p>
        </w:tc>
        <w:tc>
          <w:tcPr>
            <w:tcW w:w="3870" w:type="dxa"/>
            <w:tcBorders>
              <w:top w:val="single" w:sz="6" w:space="0" w:color="auto"/>
              <w:left w:val="single" w:sz="6" w:space="0" w:color="auto"/>
              <w:bottom w:val="single" w:sz="6" w:space="0" w:color="auto"/>
              <w:right w:val="single" w:sz="6" w:space="0" w:color="auto"/>
            </w:tcBorders>
          </w:tcPr>
          <w:p w14:paraId="1A288E97" w14:textId="77777777" w:rsidR="008709FA" w:rsidRPr="00D401AA" w:rsidRDefault="008709FA" w:rsidP="009A2EE4">
            <w:pPr>
              <w:rPr>
                <w:rFonts w:ascii="Arial" w:hAnsi="Arial" w:cs="Arial"/>
                <w:b/>
                <w:sz w:val="22"/>
                <w:szCs w:val="22"/>
              </w:rPr>
            </w:pPr>
          </w:p>
          <w:p w14:paraId="1A288E98" w14:textId="77777777" w:rsidR="008709FA" w:rsidRPr="00D401AA" w:rsidRDefault="008709FA" w:rsidP="009A2EE4">
            <w:pPr>
              <w:rPr>
                <w:rFonts w:ascii="Arial" w:hAnsi="Arial" w:cs="Arial"/>
                <w:b/>
                <w:sz w:val="22"/>
                <w:szCs w:val="22"/>
              </w:rPr>
            </w:pPr>
            <w:r w:rsidRPr="00D401AA">
              <w:rPr>
                <w:rFonts w:ascii="Arial" w:hAnsi="Arial" w:cs="Arial"/>
                <w:b/>
                <w:sz w:val="22"/>
                <w:szCs w:val="22"/>
              </w:rPr>
              <w:t>LEAVE AVAILABLE (Working days)</w:t>
            </w:r>
          </w:p>
        </w:tc>
      </w:tr>
      <w:tr w:rsidR="008709FA" w14:paraId="1A288E9D" w14:textId="77777777" w:rsidTr="009A2EE4">
        <w:tc>
          <w:tcPr>
            <w:tcW w:w="5598" w:type="dxa"/>
            <w:tcBorders>
              <w:top w:val="single" w:sz="6" w:space="0" w:color="auto"/>
              <w:left w:val="single" w:sz="6" w:space="0" w:color="auto"/>
              <w:bottom w:val="single" w:sz="6" w:space="0" w:color="auto"/>
              <w:right w:val="single" w:sz="6" w:space="0" w:color="auto"/>
            </w:tcBorders>
          </w:tcPr>
          <w:p w14:paraId="1A288E9A" w14:textId="7F517BBC" w:rsidR="008709FA" w:rsidRPr="00D401AA" w:rsidRDefault="008709FA" w:rsidP="009A2EE4">
            <w:pPr>
              <w:rPr>
                <w:rFonts w:ascii="Arial" w:hAnsi="Arial" w:cs="Arial"/>
                <w:sz w:val="22"/>
                <w:szCs w:val="22"/>
              </w:rPr>
            </w:pPr>
            <w:r w:rsidRPr="00D401AA">
              <w:rPr>
                <w:rFonts w:ascii="Arial" w:hAnsi="Arial" w:cs="Arial"/>
                <w:sz w:val="22"/>
                <w:szCs w:val="22"/>
              </w:rPr>
              <w:t xml:space="preserve">Death of an employee’s </w:t>
            </w:r>
            <w:r w:rsidR="001F312C">
              <w:rPr>
                <w:rFonts w:ascii="Arial" w:hAnsi="Arial" w:cs="Arial"/>
                <w:sz w:val="22"/>
                <w:szCs w:val="22"/>
              </w:rPr>
              <w:t>parent (or step</w:t>
            </w:r>
            <w:r w:rsidR="00BC382F">
              <w:rPr>
                <w:rFonts w:ascii="Arial" w:hAnsi="Arial" w:cs="Arial"/>
                <w:sz w:val="22"/>
                <w:szCs w:val="22"/>
              </w:rPr>
              <w:t>parent)</w:t>
            </w:r>
            <w:r w:rsidR="002E79F7">
              <w:rPr>
                <w:rFonts w:ascii="Arial" w:hAnsi="Arial" w:cs="Arial"/>
                <w:sz w:val="22"/>
                <w:szCs w:val="22"/>
              </w:rPr>
              <w:t xml:space="preserve">, </w:t>
            </w:r>
            <w:r w:rsidR="00726A16">
              <w:rPr>
                <w:rFonts w:ascii="Arial" w:hAnsi="Arial" w:cs="Arial"/>
                <w:sz w:val="22"/>
                <w:szCs w:val="22"/>
              </w:rPr>
              <w:t>sibling</w:t>
            </w:r>
            <w:r w:rsidR="002E79F7">
              <w:rPr>
                <w:rFonts w:ascii="Arial" w:hAnsi="Arial" w:cs="Arial"/>
                <w:sz w:val="22"/>
                <w:szCs w:val="22"/>
              </w:rPr>
              <w:t xml:space="preserve"> </w:t>
            </w:r>
            <w:r w:rsidR="00726A16">
              <w:rPr>
                <w:rFonts w:ascii="Arial" w:hAnsi="Arial" w:cs="Arial"/>
                <w:sz w:val="22"/>
                <w:szCs w:val="22"/>
              </w:rPr>
              <w:t>(or stepsibling</w:t>
            </w:r>
            <w:proofErr w:type="gramStart"/>
            <w:r w:rsidR="00726A16">
              <w:rPr>
                <w:rFonts w:ascii="Arial" w:hAnsi="Arial" w:cs="Arial"/>
                <w:sz w:val="22"/>
                <w:szCs w:val="22"/>
              </w:rPr>
              <w:t>),</w:t>
            </w:r>
            <w:r w:rsidRPr="00D401AA">
              <w:rPr>
                <w:rFonts w:ascii="Arial" w:hAnsi="Arial" w:cs="Arial"/>
                <w:sz w:val="22"/>
                <w:szCs w:val="22"/>
              </w:rPr>
              <w:t>,</w:t>
            </w:r>
            <w:proofErr w:type="gramEnd"/>
            <w:r w:rsidRPr="00D401AA">
              <w:rPr>
                <w:rFonts w:ascii="Arial" w:hAnsi="Arial" w:cs="Arial"/>
                <w:sz w:val="22"/>
                <w:szCs w:val="22"/>
              </w:rPr>
              <w:t xml:space="preserve"> spouse, partner, child, guardian, </w:t>
            </w:r>
            <w:r>
              <w:rPr>
                <w:rFonts w:ascii="Arial" w:hAnsi="Arial" w:cs="Arial"/>
                <w:sz w:val="22"/>
                <w:szCs w:val="22"/>
              </w:rPr>
              <w:t xml:space="preserve">parent </w:t>
            </w:r>
            <w:r w:rsidRPr="00D401AA">
              <w:rPr>
                <w:rFonts w:ascii="Arial" w:hAnsi="Arial" w:cs="Arial"/>
                <w:sz w:val="22"/>
                <w:szCs w:val="22"/>
              </w:rPr>
              <w:t>in-law or dependent relative</w:t>
            </w:r>
          </w:p>
          <w:p w14:paraId="1A288E9B" w14:textId="77777777" w:rsidR="008709FA" w:rsidRPr="00D401AA" w:rsidRDefault="008709FA" w:rsidP="009A2EE4">
            <w:pPr>
              <w:rPr>
                <w:rFonts w:ascii="Arial" w:hAnsi="Arial" w:cs="Arial"/>
                <w:sz w:val="22"/>
                <w:szCs w:val="22"/>
              </w:rPr>
            </w:pPr>
          </w:p>
        </w:tc>
        <w:tc>
          <w:tcPr>
            <w:tcW w:w="3870" w:type="dxa"/>
            <w:tcBorders>
              <w:top w:val="single" w:sz="6" w:space="0" w:color="auto"/>
              <w:left w:val="single" w:sz="6" w:space="0" w:color="auto"/>
              <w:bottom w:val="single" w:sz="6" w:space="0" w:color="auto"/>
              <w:right w:val="single" w:sz="6" w:space="0" w:color="auto"/>
            </w:tcBorders>
          </w:tcPr>
          <w:p w14:paraId="1A288E9C" w14:textId="0E0D7980" w:rsidR="008709FA" w:rsidRPr="00D401AA" w:rsidRDefault="00D92BA8" w:rsidP="009A2EE4">
            <w:pPr>
              <w:rPr>
                <w:rFonts w:ascii="Arial" w:hAnsi="Arial" w:cs="Arial"/>
                <w:sz w:val="22"/>
                <w:szCs w:val="22"/>
              </w:rPr>
            </w:pPr>
            <w:r>
              <w:rPr>
                <w:rFonts w:ascii="Arial" w:hAnsi="Arial" w:cs="Arial"/>
                <w:sz w:val="22"/>
                <w:szCs w:val="22"/>
              </w:rPr>
              <w:t>U</w:t>
            </w:r>
            <w:r w:rsidR="008709FA" w:rsidRPr="00D401AA">
              <w:rPr>
                <w:rFonts w:ascii="Arial" w:hAnsi="Arial" w:cs="Arial"/>
                <w:sz w:val="22"/>
                <w:szCs w:val="22"/>
              </w:rPr>
              <w:t>p to 5 days</w:t>
            </w:r>
          </w:p>
        </w:tc>
      </w:tr>
      <w:tr w:rsidR="00D92BA8" w14:paraId="1E056E94" w14:textId="77777777" w:rsidTr="009A2EE4">
        <w:tc>
          <w:tcPr>
            <w:tcW w:w="5598" w:type="dxa"/>
            <w:tcBorders>
              <w:top w:val="single" w:sz="6" w:space="0" w:color="auto"/>
              <w:left w:val="single" w:sz="6" w:space="0" w:color="auto"/>
              <w:bottom w:val="single" w:sz="6" w:space="0" w:color="auto"/>
              <w:right w:val="single" w:sz="6" w:space="0" w:color="auto"/>
            </w:tcBorders>
          </w:tcPr>
          <w:p w14:paraId="4482CD15" w14:textId="14AA48F4" w:rsidR="00D92BA8" w:rsidRPr="00D401AA" w:rsidRDefault="00D92BA8" w:rsidP="009A2EE4">
            <w:pPr>
              <w:rPr>
                <w:rFonts w:ascii="Arial" w:hAnsi="Arial" w:cs="Arial"/>
                <w:sz w:val="22"/>
                <w:szCs w:val="22"/>
              </w:rPr>
            </w:pPr>
            <w:r>
              <w:rPr>
                <w:rFonts w:ascii="Arial" w:hAnsi="Arial" w:cs="Arial"/>
                <w:sz w:val="22"/>
                <w:szCs w:val="22"/>
              </w:rPr>
              <w:t>Death of a Child</w:t>
            </w:r>
          </w:p>
        </w:tc>
        <w:tc>
          <w:tcPr>
            <w:tcW w:w="3870" w:type="dxa"/>
            <w:tcBorders>
              <w:top w:val="single" w:sz="6" w:space="0" w:color="auto"/>
              <w:left w:val="single" w:sz="6" w:space="0" w:color="auto"/>
              <w:bottom w:val="single" w:sz="6" w:space="0" w:color="auto"/>
              <w:right w:val="single" w:sz="6" w:space="0" w:color="auto"/>
            </w:tcBorders>
          </w:tcPr>
          <w:p w14:paraId="63A09652" w14:textId="77777777" w:rsidR="00D92BA8" w:rsidRDefault="00D92BA8" w:rsidP="009A2EE4">
            <w:pPr>
              <w:rPr>
                <w:rFonts w:ascii="Arial" w:hAnsi="Arial" w:cs="Arial"/>
                <w:sz w:val="22"/>
                <w:szCs w:val="22"/>
              </w:rPr>
            </w:pPr>
            <w:r>
              <w:rPr>
                <w:rFonts w:ascii="Arial" w:hAnsi="Arial" w:cs="Arial"/>
                <w:sz w:val="22"/>
                <w:szCs w:val="22"/>
              </w:rPr>
              <w:t xml:space="preserve">Up to 5 days and a further 2 weeks </w:t>
            </w:r>
          </w:p>
          <w:p w14:paraId="1C0EE2F6" w14:textId="206D70FC" w:rsidR="00D92BA8" w:rsidRDefault="00D92BA8" w:rsidP="009A2EE4">
            <w:pPr>
              <w:rPr>
                <w:rFonts w:ascii="Arial" w:hAnsi="Arial" w:cs="Arial"/>
                <w:sz w:val="22"/>
                <w:szCs w:val="22"/>
              </w:rPr>
            </w:pPr>
            <w:r>
              <w:rPr>
                <w:rFonts w:ascii="Arial" w:hAnsi="Arial" w:cs="Arial"/>
                <w:sz w:val="22"/>
                <w:szCs w:val="22"/>
              </w:rPr>
              <w:t xml:space="preserve">(See </w:t>
            </w:r>
            <w:hyperlink r:id="rId14" w:history="1">
              <w:r w:rsidR="004C6776" w:rsidRPr="004C6776">
                <w:rPr>
                  <w:rStyle w:val="Hyperlink"/>
                  <w:rFonts w:ascii="Arial" w:hAnsi="Arial" w:cs="Arial"/>
                  <w:sz w:val="22"/>
                  <w:szCs w:val="22"/>
                </w:rPr>
                <w:t>Parental Bereavement Leave Policy</w:t>
              </w:r>
            </w:hyperlink>
            <w:r w:rsidR="004C6776">
              <w:rPr>
                <w:rFonts w:ascii="Arial" w:hAnsi="Arial" w:cs="Arial"/>
                <w:sz w:val="22"/>
                <w:szCs w:val="22"/>
              </w:rPr>
              <w:t>.)</w:t>
            </w:r>
          </w:p>
          <w:p w14:paraId="69027312" w14:textId="77448E2A" w:rsidR="00D92BA8" w:rsidRPr="00D401AA" w:rsidRDefault="00D92BA8" w:rsidP="009A2EE4">
            <w:pPr>
              <w:rPr>
                <w:rFonts w:ascii="Arial" w:hAnsi="Arial" w:cs="Arial"/>
                <w:sz w:val="22"/>
                <w:szCs w:val="22"/>
              </w:rPr>
            </w:pPr>
          </w:p>
        </w:tc>
      </w:tr>
      <w:tr w:rsidR="008709FA" w14:paraId="1A288EA0" w14:textId="77777777" w:rsidTr="009A2EE4">
        <w:tc>
          <w:tcPr>
            <w:tcW w:w="5598" w:type="dxa"/>
            <w:tcBorders>
              <w:top w:val="single" w:sz="6" w:space="0" w:color="auto"/>
              <w:left w:val="single" w:sz="6" w:space="0" w:color="auto"/>
              <w:bottom w:val="single" w:sz="6" w:space="0" w:color="auto"/>
              <w:right w:val="single" w:sz="6" w:space="0" w:color="auto"/>
            </w:tcBorders>
          </w:tcPr>
          <w:p w14:paraId="51028A62" w14:textId="77777777" w:rsidR="00726A16" w:rsidRDefault="008709FA" w:rsidP="009A2EE4">
            <w:pPr>
              <w:rPr>
                <w:rFonts w:ascii="Arial" w:hAnsi="Arial" w:cs="Arial"/>
                <w:sz w:val="22"/>
                <w:szCs w:val="22"/>
              </w:rPr>
            </w:pPr>
            <w:r w:rsidRPr="00D401AA">
              <w:rPr>
                <w:rFonts w:ascii="Arial" w:hAnsi="Arial" w:cs="Arial"/>
                <w:sz w:val="22"/>
                <w:szCs w:val="22"/>
              </w:rPr>
              <w:t xml:space="preserve">Attendance at funeral of </w:t>
            </w:r>
            <w:r>
              <w:rPr>
                <w:rFonts w:ascii="Arial" w:hAnsi="Arial" w:cs="Arial"/>
                <w:sz w:val="22"/>
                <w:szCs w:val="22"/>
              </w:rPr>
              <w:t xml:space="preserve">direct </w:t>
            </w:r>
            <w:r w:rsidRPr="00D401AA">
              <w:rPr>
                <w:rFonts w:ascii="Arial" w:hAnsi="Arial" w:cs="Arial"/>
                <w:sz w:val="22"/>
                <w:szCs w:val="22"/>
              </w:rPr>
              <w:t>family member</w:t>
            </w:r>
          </w:p>
          <w:p w14:paraId="1F9C7425" w14:textId="1FC2D523" w:rsidR="009F7142" w:rsidRPr="00D401AA" w:rsidRDefault="00726A16" w:rsidP="009F7142">
            <w:pPr>
              <w:rPr>
                <w:rFonts w:ascii="Arial" w:hAnsi="Arial" w:cs="Arial"/>
                <w:sz w:val="22"/>
                <w:szCs w:val="22"/>
              </w:rPr>
            </w:pPr>
            <w:r>
              <w:rPr>
                <w:rFonts w:ascii="Arial" w:hAnsi="Arial" w:cs="Arial"/>
                <w:sz w:val="22"/>
                <w:szCs w:val="22"/>
              </w:rPr>
              <w:t>(</w:t>
            </w:r>
            <w:r w:rsidR="009F7142">
              <w:rPr>
                <w:rFonts w:ascii="Arial" w:hAnsi="Arial" w:cs="Arial"/>
                <w:sz w:val="22"/>
                <w:szCs w:val="22"/>
              </w:rPr>
              <w:t xml:space="preserve">A direct family member is a parent (or stepparent), </w:t>
            </w:r>
            <w:r w:rsidR="00062ACF">
              <w:rPr>
                <w:rFonts w:ascii="Arial" w:hAnsi="Arial" w:cs="Arial"/>
                <w:sz w:val="22"/>
                <w:szCs w:val="22"/>
              </w:rPr>
              <w:t xml:space="preserve">grandparent, </w:t>
            </w:r>
            <w:r w:rsidR="009F7142">
              <w:rPr>
                <w:rFonts w:ascii="Arial" w:hAnsi="Arial" w:cs="Arial"/>
                <w:sz w:val="22"/>
                <w:szCs w:val="22"/>
              </w:rPr>
              <w:t>sibling (or stepsibling),</w:t>
            </w:r>
            <w:r w:rsidR="009F7142" w:rsidRPr="00D401AA">
              <w:rPr>
                <w:rFonts w:ascii="Arial" w:hAnsi="Arial" w:cs="Arial"/>
                <w:sz w:val="22"/>
                <w:szCs w:val="22"/>
              </w:rPr>
              <w:t xml:space="preserve"> spouse, partner, child, </w:t>
            </w:r>
            <w:r w:rsidR="00EE466E">
              <w:rPr>
                <w:rFonts w:ascii="Arial" w:hAnsi="Arial" w:cs="Arial"/>
                <w:sz w:val="22"/>
                <w:szCs w:val="22"/>
              </w:rPr>
              <w:t xml:space="preserve">(or stepchild) </w:t>
            </w:r>
            <w:r w:rsidR="009F7142" w:rsidRPr="00D401AA">
              <w:rPr>
                <w:rFonts w:ascii="Arial" w:hAnsi="Arial" w:cs="Arial"/>
                <w:sz w:val="22"/>
                <w:szCs w:val="22"/>
              </w:rPr>
              <w:t xml:space="preserve">guardian, </w:t>
            </w:r>
            <w:r w:rsidR="009F7142">
              <w:rPr>
                <w:rFonts w:ascii="Arial" w:hAnsi="Arial" w:cs="Arial"/>
                <w:sz w:val="22"/>
                <w:szCs w:val="22"/>
              </w:rPr>
              <w:t xml:space="preserve">parent </w:t>
            </w:r>
            <w:r w:rsidR="009F7142" w:rsidRPr="00D401AA">
              <w:rPr>
                <w:rFonts w:ascii="Arial" w:hAnsi="Arial" w:cs="Arial"/>
                <w:sz w:val="22"/>
                <w:szCs w:val="22"/>
              </w:rPr>
              <w:t>in-law or dependent relative</w:t>
            </w:r>
            <w:r w:rsidR="00062ACF">
              <w:rPr>
                <w:rFonts w:ascii="Arial" w:hAnsi="Arial" w:cs="Arial"/>
                <w:sz w:val="22"/>
                <w:szCs w:val="22"/>
              </w:rPr>
              <w:t>.)</w:t>
            </w:r>
            <w:r w:rsidR="00EE466E">
              <w:rPr>
                <w:rFonts w:ascii="Arial" w:hAnsi="Arial" w:cs="Arial"/>
                <w:sz w:val="22"/>
                <w:szCs w:val="22"/>
              </w:rPr>
              <w:t>.</w:t>
            </w:r>
          </w:p>
          <w:p w14:paraId="1A288E9E" w14:textId="50207EB7" w:rsidR="008709FA" w:rsidRPr="00D401AA" w:rsidRDefault="008709FA" w:rsidP="009A2EE4">
            <w:pPr>
              <w:rPr>
                <w:rFonts w:ascii="Arial" w:hAnsi="Arial" w:cs="Arial"/>
                <w:sz w:val="22"/>
                <w:szCs w:val="22"/>
              </w:rPr>
            </w:pPr>
            <w:r w:rsidRPr="00D401AA">
              <w:rPr>
                <w:rFonts w:ascii="Arial" w:hAnsi="Arial" w:cs="Arial"/>
                <w:sz w:val="22"/>
                <w:szCs w:val="22"/>
              </w:rPr>
              <w:t xml:space="preserve"> </w:t>
            </w:r>
          </w:p>
        </w:tc>
        <w:tc>
          <w:tcPr>
            <w:tcW w:w="3870" w:type="dxa"/>
            <w:tcBorders>
              <w:top w:val="single" w:sz="6" w:space="0" w:color="auto"/>
              <w:left w:val="single" w:sz="6" w:space="0" w:color="auto"/>
              <w:bottom w:val="single" w:sz="6" w:space="0" w:color="auto"/>
              <w:right w:val="single" w:sz="6" w:space="0" w:color="auto"/>
            </w:tcBorders>
          </w:tcPr>
          <w:p w14:paraId="6EA69DF7" w14:textId="77777777" w:rsidR="008709FA" w:rsidRDefault="008709FA" w:rsidP="009A2EE4">
            <w:pPr>
              <w:rPr>
                <w:rFonts w:ascii="Arial" w:hAnsi="Arial" w:cs="Arial"/>
                <w:sz w:val="22"/>
                <w:szCs w:val="22"/>
              </w:rPr>
            </w:pPr>
            <w:r w:rsidRPr="00D401AA">
              <w:rPr>
                <w:rFonts w:ascii="Arial" w:hAnsi="Arial" w:cs="Arial"/>
                <w:sz w:val="22"/>
                <w:szCs w:val="22"/>
              </w:rPr>
              <w:t>up to 1 day</w:t>
            </w:r>
          </w:p>
          <w:p w14:paraId="1A288E9F" w14:textId="0491F668" w:rsidR="00D92BA8" w:rsidRPr="00D401AA" w:rsidRDefault="00D92BA8" w:rsidP="009A2EE4">
            <w:pPr>
              <w:rPr>
                <w:rFonts w:ascii="Arial" w:hAnsi="Arial" w:cs="Arial"/>
                <w:sz w:val="22"/>
                <w:szCs w:val="22"/>
              </w:rPr>
            </w:pPr>
          </w:p>
        </w:tc>
      </w:tr>
      <w:tr w:rsidR="008709FA" w14:paraId="1A288EA4" w14:textId="77777777" w:rsidTr="009A2EE4">
        <w:tc>
          <w:tcPr>
            <w:tcW w:w="5598" w:type="dxa"/>
            <w:tcBorders>
              <w:top w:val="single" w:sz="6" w:space="0" w:color="auto"/>
              <w:left w:val="single" w:sz="6" w:space="0" w:color="auto"/>
              <w:bottom w:val="single" w:sz="6" w:space="0" w:color="auto"/>
              <w:right w:val="single" w:sz="6" w:space="0" w:color="auto"/>
            </w:tcBorders>
          </w:tcPr>
          <w:p w14:paraId="1A288EA1" w14:textId="77777777" w:rsidR="008709FA" w:rsidRPr="00D401AA" w:rsidRDefault="008709FA" w:rsidP="009A2EE4">
            <w:pPr>
              <w:rPr>
                <w:rFonts w:ascii="Arial" w:hAnsi="Arial" w:cs="Arial"/>
                <w:sz w:val="22"/>
                <w:szCs w:val="22"/>
              </w:rPr>
            </w:pPr>
            <w:r w:rsidRPr="00D401AA">
              <w:rPr>
                <w:rFonts w:ascii="Arial" w:hAnsi="Arial" w:cs="Arial"/>
                <w:sz w:val="22"/>
                <w:szCs w:val="22"/>
              </w:rPr>
              <w:t xml:space="preserve">Serious illness (including attendance at hospital in emergencies) of employee’s mother, father, brother, sister, spouse, partner, child, guardian, </w:t>
            </w:r>
            <w:proofErr w:type="gramStart"/>
            <w:r w:rsidR="00D3445E">
              <w:rPr>
                <w:rFonts w:ascii="Arial" w:hAnsi="Arial" w:cs="Arial"/>
                <w:sz w:val="22"/>
                <w:szCs w:val="22"/>
              </w:rPr>
              <w:t>parents</w:t>
            </w:r>
            <w:proofErr w:type="gramEnd"/>
            <w:r w:rsidR="00D3445E">
              <w:rPr>
                <w:rFonts w:ascii="Arial" w:hAnsi="Arial" w:cs="Arial"/>
                <w:sz w:val="22"/>
                <w:szCs w:val="22"/>
              </w:rPr>
              <w:t xml:space="preserve"> </w:t>
            </w:r>
            <w:r w:rsidRPr="00D401AA">
              <w:rPr>
                <w:rFonts w:ascii="Arial" w:hAnsi="Arial" w:cs="Arial"/>
                <w:sz w:val="22"/>
                <w:szCs w:val="22"/>
              </w:rPr>
              <w:t>in-law or dependent relative</w:t>
            </w:r>
          </w:p>
          <w:p w14:paraId="1A288EA2" w14:textId="77777777" w:rsidR="008709FA" w:rsidRPr="00D401AA" w:rsidRDefault="008709FA" w:rsidP="009A2EE4">
            <w:pPr>
              <w:rPr>
                <w:rFonts w:ascii="Arial" w:hAnsi="Arial" w:cs="Arial"/>
                <w:sz w:val="22"/>
                <w:szCs w:val="22"/>
              </w:rPr>
            </w:pPr>
          </w:p>
        </w:tc>
        <w:tc>
          <w:tcPr>
            <w:tcW w:w="3870" w:type="dxa"/>
            <w:tcBorders>
              <w:top w:val="single" w:sz="6" w:space="0" w:color="auto"/>
              <w:left w:val="single" w:sz="6" w:space="0" w:color="auto"/>
              <w:bottom w:val="single" w:sz="6" w:space="0" w:color="auto"/>
              <w:right w:val="single" w:sz="6" w:space="0" w:color="auto"/>
            </w:tcBorders>
          </w:tcPr>
          <w:p w14:paraId="1A288EA3" w14:textId="77777777" w:rsidR="008709FA" w:rsidRPr="00D401AA" w:rsidRDefault="008709FA" w:rsidP="009A2EE4">
            <w:pPr>
              <w:rPr>
                <w:rFonts w:ascii="Arial" w:hAnsi="Arial" w:cs="Arial"/>
                <w:sz w:val="22"/>
                <w:szCs w:val="22"/>
              </w:rPr>
            </w:pPr>
            <w:r w:rsidRPr="00D401AA">
              <w:rPr>
                <w:rFonts w:ascii="Arial" w:hAnsi="Arial" w:cs="Arial"/>
                <w:sz w:val="22"/>
                <w:szCs w:val="22"/>
              </w:rPr>
              <w:t>up to 5 days</w:t>
            </w:r>
          </w:p>
        </w:tc>
      </w:tr>
      <w:tr w:rsidR="008709FA" w14:paraId="1A288EA9"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3E27CC87" w14:textId="77777777" w:rsidR="008709FA" w:rsidRDefault="008709FA" w:rsidP="009A2EE4">
            <w:pPr>
              <w:rPr>
                <w:rFonts w:ascii="Arial" w:hAnsi="Arial" w:cs="Arial"/>
                <w:sz w:val="22"/>
                <w:szCs w:val="22"/>
              </w:rPr>
            </w:pPr>
            <w:r w:rsidRPr="00D401AA">
              <w:rPr>
                <w:rFonts w:ascii="Arial" w:hAnsi="Arial" w:cs="Arial"/>
                <w:sz w:val="22"/>
                <w:szCs w:val="22"/>
              </w:rPr>
              <w:t>Employee’s hospital appointment</w:t>
            </w:r>
          </w:p>
          <w:p w14:paraId="6218B71F" w14:textId="4C2CEAB3" w:rsidR="004C6776" w:rsidRPr="00D401AA" w:rsidRDefault="004C6776" w:rsidP="004C6776">
            <w:pPr>
              <w:rPr>
                <w:rFonts w:ascii="Arial" w:hAnsi="Arial" w:cs="Arial"/>
                <w:sz w:val="22"/>
                <w:szCs w:val="22"/>
              </w:rPr>
            </w:pPr>
            <w:r w:rsidRPr="00D401AA">
              <w:rPr>
                <w:rFonts w:ascii="Arial" w:hAnsi="Arial" w:cs="Arial"/>
                <w:sz w:val="22"/>
                <w:szCs w:val="22"/>
              </w:rPr>
              <w:t xml:space="preserve">You are expected to try to arrange appointments </w:t>
            </w:r>
            <w:proofErr w:type="spellStart"/>
            <w:r w:rsidRPr="00D401AA">
              <w:rPr>
                <w:rFonts w:ascii="Arial" w:hAnsi="Arial" w:cs="Arial"/>
                <w:sz w:val="22"/>
                <w:szCs w:val="22"/>
              </w:rPr>
              <w:t>outwith</w:t>
            </w:r>
            <w:proofErr w:type="spellEnd"/>
            <w:r w:rsidRPr="00D401AA">
              <w:rPr>
                <w:rFonts w:ascii="Arial" w:hAnsi="Arial" w:cs="Arial"/>
                <w:sz w:val="22"/>
                <w:szCs w:val="22"/>
              </w:rPr>
              <w:t xml:space="preserve"> working hours, or where this is not possible to arrange them to cause the least disruption to work e.g. first thing in the morning or late afternoon</w:t>
            </w:r>
          </w:p>
          <w:p w14:paraId="1A288EA5" w14:textId="77777777" w:rsidR="004C6776" w:rsidRPr="00D401AA" w:rsidRDefault="004C6776" w:rsidP="009A2EE4">
            <w:pPr>
              <w:rPr>
                <w:rFonts w:ascii="Arial" w:hAnsi="Arial" w:cs="Arial"/>
                <w:sz w:val="22"/>
                <w:szCs w:val="22"/>
              </w:rPr>
            </w:pPr>
          </w:p>
        </w:tc>
        <w:tc>
          <w:tcPr>
            <w:tcW w:w="3870" w:type="dxa"/>
          </w:tcPr>
          <w:p w14:paraId="1A288EA6" w14:textId="77777777" w:rsidR="008709FA" w:rsidRPr="00D401AA" w:rsidRDefault="008709FA" w:rsidP="009A2EE4">
            <w:pPr>
              <w:rPr>
                <w:rFonts w:ascii="Arial" w:hAnsi="Arial" w:cs="Arial"/>
                <w:sz w:val="22"/>
                <w:szCs w:val="22"/>
              </w:rPr>
            </w:pPr>
            <w:r w:rsidRPr="00D401AA">
              <w:rPr>
                <w:rFonts w:ascii="Arial" w:hAnsi="Arial" w:cs="Arial"/>
                <w:sz w:val="22"/>
                <w:szCs w:val="22"/>
              </w:rPr>
              <w:t>as necessary</w:t>
            </w:r>
          </w:p>
          <w:p w14:paraId="1A288EA8" w14:textId="77777777" w:rsidR="008709FA" w:rsidRPr="00D401AA" w:rsidRDefault="008709FA" w:rsidP="00286EAB">
            <w:pPr>
              <w:rPr>
                <w:rFonts w:ascii="Arial" w:hAnsi="Arial" w:cs="Arial"/>
                <w:sz w:val="22"/>
                <w:szCs w:val="22"/>
              </w:rPr>
            </w:pPr>
          </w:p>
        </w:tc>
      </w:tr>
      <w:tr w:rsidR="008709FA" w14:paraId="1A288EB0"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AA" w14:textId="77777777" w:rsidR="008709FA" w:rsidRPr="00D401AA" w:rsidRDefault="008709FA" w:rsidP="009A2EE4">
            <w:pPr>
              <w:rPr>
                <w:rFonts w:ascii="Arial" w:hAnsi="Arial" w:cs="Arial"/>
                <w:sz w:val="22"/>
                <w:szCs w:val="22"/>
              </w:rPr>
            </w:pPr>
            <w:r w:rsidRPr="00D401AA">
              <w:rPr>
                <w:rFonts w:ascii="Arial" w:hAnsi="Arial" w:cs="Arial"/>
                <w:sz w:val="22"/>
                <w:szCs w:val="22"/>
              </w:rPr>
              <w:t>Employee’s GP or dental appointment etc</w:t>
            </w:r>
          </w:p>
          <w:p w14:paraId="1A288EAB" w14:textId="21942A9F" w:rsidR="008709FA" w:rsidRPr="00D401AA" w:rsidRDefault="008709FA" w:rsidP="009A2EE4">
            <w:pPr>
              <w:rPr>
                <w:rFonts w:ascii="Arial" w:hAnsi="Arial" w:cs="Arial"/>
                <w:sz w:val="22"/>
                <w:szCs w:val="22"/>
              </w:rPr>
            </w:pPr>
            <w:r w:rsidRPr="00D401AA">
              <w:rPr>
                <w:rFonts w:ascii="Arial" w:hAnsi="Arial" w:cs="Arial"/>
                <w:sz w:val="22"/>
                <w:szCs w:val="22"/>
              </w:rPr>
              <w:t>You are expected to try to arrange appointments outwith working hours, or where this is not possible to arrange them to cause the least disruption to work e.g. first thing in the morning or late afternoon</w:t>
            </w:r>
          </w:p>
          <w:p w14:paraId="1A288EAC" w14:textId="77777777" w:rsidR="008709FA" w:rsidRPr="00D401AA" w:rsidRDefault="008709FA" w:rsidP="009A2EE4">
            <w:pPr>
              <w:rPr>
                <w:rFonts w:ascii="Arial" w:hAnsi="Arial" w:cs="Arial"/>
                <w:b/>
                <w:color w:val="FF0000"/>
                <w:sz w:val="22"/>
                <w:szCs w:val="22"/>
              </w:rPr>
            </w:pPr>
          </w:p>
        </w:tc>
        <w:tc>
          <w:tcPr>
            <w:tcW w:w="3870" w:type="dxa"/>
          </w:tcPr>
          <w:p w14:paraId="1A288EAD" w14:textId="72476C8B" w:rsidR="008709FA" w:rsidRPr="00D401AA" w:rsidRDefault="008709FA" w:rsidP="009A2EE4">
            <w:pPr>
              <w:rPr>
                <w:rFonts w:ascii="Arial" w:hAnsi="Arial" w:cs="Arial"/>
                <w:sz w:val="22"/>
                <w:szCs w:val="22"/>
              </w:rPr>
            </w:pPr>
            <w:r w:rsidRPr="00D401AA">
              <w:rPr>
                <w:rFonts w:ascii="Arial" w:hAnsi="Arial" w:cs="Arial"/>
                <w:sz w:val="22"/>
                <w:szCs w:val="22"/>
              </w:rPr>
              <w:t>as necessary</w:t>
            </w:r>
          </w:p>
          <w:p w14:paraId="1A288EAE" w14:textId="77777777" w:rsidR="008709FA" w:rsidRPr="00D401AA" w:rsidRDefault="008709FA" w:rsidP="009A2EE4">
            <w:pPr>
              <w:rPr>
                <w:rFonts w:ascii="Arial" w:hAnsi="Arial" w:cs="Arial"/>
                <w:sz w:val="22"/>
                <w:szCs w:val="22"/>
              </w:rPr>
            </w:pPr>
            <w:r w:rsidRPr="00D401AA">
              <w:rPr>
                <w:rFonts w:ascii="Arial" w:hAnsi="Arial" w:cs="Arial"/>
                <w:sz w:val="22"/>
                <w:szCs w:val="22"/>
              </w:rPr>
              <w:t xml:space="preserve"> </w:t>
            </w:r>
          </w:p>
          <w:p w14:paraId="134495B2" w14:textId="77777777" w:rsidR="008709FA" w:rsidRDefault="008709FA" w:rsidP="009A2EE4">
            <w:pPr>
              <w:rPr>
                <w:rFonts w:ascii="Arial" w:hAnsi="Arial" w:cs="Arial"/>
                <w:sz w:val="22"/>
                <w:szCs w:val="22"/>
              </w:rPr>
            </w:pPr>
          </w:p>
          <w:p w14:paraId="1A288EAF" w14:textId="665CDAD9" w:rsidR="00286EAB" w:rsidRPr="00D401AA" w:rsidRDefault="00286EAB" w:rsidP="009A2EE4">
            <w:pPr>
              <w:rPr>
                <w:rFonts w:ascii="Arial" w:hAnsi="Arial" w:cs="Arial"/>
                <w:sz w:val="22"/>
                <w:szCs w:val="22"/>
              </w:rPr>
            </w:pPr>
          </w:p>
        </w:tc>
      </w:tr>
      <w:tr w:rsidR="008709FA" w14:paraId="1A288EB8"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B1" w14:textId="77777777" w:rsidR="008709FA" w:rsidRPr="006C2585" w:rsidRDefault="00B118D4" w:rsidP="009A2EE4">
            <w:pPr>
              <w:rPr>
                <w:rFonts w:ascii="Arial" w:hAnsi="Arial" w:cs="Arial"/>
                <w:sz w:val="22"/>
                <w:szCs w:val="22"/>
              </w:rPr>
            </w:pPr>
            <w:r w:rsidRPr="006C2585">
              <w:rPr>
                <w:rFonts w:ascii="Arial" w:hAnsi="Arial" w:cs="Arial"/>
                <w:sz w:val="22"/>
                <w:szCs w:val="22"/>
              </w:rPr>
              <w:t>Paternity</w:t>
            </w:r>
            <w:r w:rsidR="008709FA" w:rsidRPr="006C2585">
              <w:rPr>
                <w:rFonts w:ascii="Arial" w:hAnsi="Arial" w:cs="Arial"/>
                <w:sz w:val="22"/>
                <w:szCs w:val="22"/>
              </w:rPr>
              <w:t xml:space="preserve"> Support Leave</w:t>
            </w:r>
            <w:r w:rsidRPr="006C2585">
              <w:rPr>
                <w:rFonts w:ascii="Arial" w:hAnsi="Arial" w:cs="Arial"/>
                <w:sz w:val="22"/>
                <w:szCs w:val="22"/>
              </w:rPr>
              <w:t xml:space="preserve"> (Maternity &amp; Adoption Support Leave)</w:t>
            </w:r>
            <w:r w:rsidR="008709FA" w:rsidRPr="006C2585">
              <w:rPr>
                <w:rFonts w:ascii="Arial" w:hAnsi="Arial" w:cs="Arial"/>
                <w:sz w:val="22"/>
                <w:szCs w:val="22"/>
              </w:rPr>
              <w:t xml:space="preserve"> for an employee who is the baby’s father, </w:t>
            </w:r>
            <w:r w:rsidRPr="006C2585">
              <w:rPr>
                <w:rFonts w:ascii="Arial" w:hAnsi="Arial" w:cs="Arial"/>
                <w:sz w:val="22"/>
                <w:szCs w:val="22"/>
              </w:rPr>
              <w:t>husband or partner of the mother/secondary adopter.</w:t>
            </w:r>
          </w:p>
          <w:p w14:paraId="1A288EB2" w14:textId="77777777" w:rsidR="00B118D4" w:rsidRPr="006C2585" w:rsidRDefault="00B118D4" w:rsidP="009A2EE4">
            <w:pPr>
              <w:rPr>
                <w:rFonts w:ascii="Arial" w:hAnsi="Arial" w:cs="Arial"/>
                <w:sz w:val="22"/>
                <w:szCs w:val="22"/>
                <w:vertAlign w:val="superscript"/>
              </w:rPr>
            </w:pPr>
            <w:r w:rsidRPr="006C2585">
              <w:rPr>
                <w:rFonts w:ascii="Arial" w:hAnsi="Arial" w:cs="Arial"/>
                <w:sz w:val="22"/>
                <w:szCs w:val="22"/>
              </w:rPr>
              <w:t>Taken at or around the time of birth/placement for adoption.</w:t>
            </w:r>
          </w:p>
          <w:p w14:paraId="1A288EB3" w14:textId="77777777" w:rsidR="008709FA" w:rsidRPr="006C2585" w:rsidRDefault="008709FA" w:rsidP="009A2EE4">
            <w:pPr>
              <w:rPr>
                <w:rFonts w:ascii="Arial" w:hAnsi="Arial" w:cs="Arial"/>
                <w:sz w:val="22"/>
                <w:szCs w:val="22"/>
              </w:rPr>
            </w:pPr>
          </w:p>
        </w:tc>
        <w:tc>
          <w:tcPr>
            <w:tcW w:w="3870" w:type="dxa"/>
          </w:tcPr>
          <w:p w14:paraId="1A288EB4" w14:textId="77777777" w:rsidR="008709FA" w:rsidRPr="006C2585" w:rsidRDefault="00B118D4" w:rsidP="009A2EE4">
            <w:pPr>
              <w:rPr>
                <w:rFonts w:ascii="Arial" w:hAnsi="Arial" w:cs="Arial"/>
                <w:sz w:val="22"/>
                <w:szCs w:val="22"/>
              </w:rPr>
            </w:pPr>
            <w:r w:rsidRPr="006C2585">
              <w:rPr>
                <w:rFonts w:ascii="Arial" w:hAnsi="Arial" w:cs="Arial"/>
                <w:sz w:val="22"/>
                <w:szCs w:val="22"/>
              </w:rPr>
              <w:t>Week 1:  full pay</w:t>
            </w:r>
          </w:p>
          <w:p w14:paraId="1A288EB5" w14:textId="4B8C91AA" w:rsidR="00B118D4" w:rsidRPr="006C2585" w:rsidRDefault="00B118D4" w:rsidP="009A2EE4">
            <w:pPr>
              <w:rPr>
                <w:rFonts w:ascii="Arial" w:hAnsi="Arial" w:cs="Arial"/>
                <w:sz w:val="22"/>
                <w:szCs w:val="22"/>
              </w:rPr>
            </w:pPr>
            <w:r w:rsidRPr="006C2585">
              <w:rPr>
                <w:rFonts w:ascii="Arial" w:hAnsi="Arial" w:cs="Arial"/>
                <w:sz w:val="22"/>
                <w:szCs w:val="22"/>
              </w:rPr>
              <w:t>Week 2:  Statutory Paternity Pay (if employee meets qualifying conditions – see full</w:t>
            </w:r>
            <w:r w:rsidR="00320DF1">
              <w:rPr>
                <w:rFonts w:ascii="Arial" w:hAnsi="Arial" w:cs="Arial"/>
                <w:sz w:val="22"/>
                <w:szCs w:val="22"/>
              </w:rPr>
              <w:t xml:space="preserve"> </w:t>
            </w:r>
            <w:hyperlink r:id="rId15" w:history="1">
              <w:r w:rsidR="00320DF1" w:rsidRPr="00320DF1">
                <w:rPr>
                  <w:rStyle w:val="Hyperlink"/>
                  <w:rFonts w:ascii="Arial" w:hAnsi="Arial" w:cs="Arial"/>
                  <w:sz w:val="22"/>
                  <w:szCs w:val="22"/>
                </w:rPr>
                <w:t>Family Friendly Policy</w:t>
              </w:r>
            </w:hyperlink>
            <w:r w:rsidRPr="006C2585">
              <w:rPr>
                <w:rFonts w:ascii="Arial" w:hAnsi="Arial" w:cs="Arial"/>
                <w:sz w:val="22"/>
                <w:szCs w:val="22"/>
              </w:rPr>
              <w:t>)</w:t>
            </w:r>
          </w:p>
          <w:p w14:paraId="1A288EB6" w14:textId="77777777" w:rsidR="00B118D4" w:rsidRPr="006C2585" w:rsidRDefault="00B118D4" w:rsidP="009A2EE4">
            <w:pPr>
              <w:rPr>
                <w:rFonts w:ascii="Arial" w:hAnsi="Arial" w:cs="Arial"/>
                <w:sz w:val="22"/>
                <w:szCs w:val="22"/>
              </w:rPr>
            </w:pPr>
          </w:p>
          <w:p w14:paraId="029213DD" w14:textId="77777777" w:rsidR="00B118D4" w:rsidRDefault="00B118D4" w:rsidP="009A2EE4">
            <w:pPr>
              <w:rPr>
                <w:rFonts w:ascii="Arial" w:hAnsi="Arial" w:cs="Arial"/>
                <w:sz w:val="22"/>
                <w:szCs w:val="22"/>
              </w:rPr>
            </w:pPr>
            <w:r w:rsidRPr="006C2585">
              <w:rPr>
                <w:rFonts w:ascii="Arial" w:hAnsi="Arial" w:cs="Arial"/>
                <w:sz w:val="22"/>
                <w:szCs w:val="22"/>
              </w:rPr>
              <w:t>Both weeks to be taken consecutively.</w:t>
            </w:r>
          </w:p>
          <w:p w14:paraId="1A288EB7" w14:textId="5BEF335B" w:rsidR="00D92BA8" w:rsidRPr="006C2585" w:rsidRDefault="00D92BA8" w:rsidP="009A2EE4">
            <w:pPr>
              <w:rPr>
                <w:rFonts w:ascii="Arial" w:hAnsi="Arial" w:cs="Arial"/>
                <w:sz w:val="22"/>
                <w:szCs w:val="22"/>
              </w:rPr>
            </w:pPr>
          </w:p>
        </w:tc>
      </w:tr>
      <w:tr w:rsidR="00D92BA8" w14:paraId="01412072"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600CB84E" w14:textId="77777777" w:rsidR="00D92BA8" w:rsidRDefault="00D92BA8" w:rsidP="00D92BA8">
            <w:pPr>
              <w:pStyle w:val="Default"/>
              <w:rPr>
                <w:sz w:val="22"/>
                <w:szCs w:val="22"/>
              </w:rPr>
            </w:pPr>
            <w:r>
              <w:rPr>
                <w:sz w:val="22"/>
                <w:szCs w:val="22"/>
              </w:rPr>
              <w:t xml:space="preserve">Employee is the victim of domestic abuse (including physical/ emotional/ psychological/ economic abuse; coercive behaviour.) </w:t>
            </w:r>
          </w:p>
          <w:p w14:paraId="3323D149" w14:textId="77777777" w:rsidR="00D92BA8" w:rsidRPr="00D401AA" w:rsidRDefault="00D92BA8" w:rsidP="009A2EE4">
            <w:pPr>
              <w:rPr>
                <w:rFonts w:ascii="Arial" w:hAnsi="Arial" w:cs="Arial"/>
                <w:sz w:val="22"/>
                <w:szCs w:val="22"/>
              </w:rPr>
            </w:pPr>
          </w:p>
        </w:tc>
        <w:tc>
          <w:tcPr>
            <w:tcW w:w="3870" w:type="dxa"/>
          </w:tcPr>
          <w:p w14:paraId="7347B24A" w14:textId="77777777" w:rsidR="00D92BA8" w:rsidRDefault="00D92BA8" w:rsidP="00D92BA8">
            <w:pPr>
              <w:pStyle w:val="Default"/>
              <w:rPr>
                <w:sz w:val="22"/>
                <w:szCs w:val="22"/>
              </w:rPr>
            </w:pPr>
            <w:r>
              <w:rPr>
                <w:sz w:val="22"/>
                <w:szCs w:val="22"/>
              </w:rPr>
              <w:t xml:space="preserve">At line manager’s discretion, </w:t>
            </w:r>
            <w:proofErr w:type="gramStart"/>
            <w:r>
              <w:rPr>
                <w:sz w:val="22"/>
                <w:szCs w:val="22"/>
              </w:rPr>
              <w:t>taking into account</w:t>
            </w:r>
            <w:proofErr w:type="gramEnd"/>
            <w:r>
              <w:rPr>
                <w:sz w:val="22"/>
                <w:szCs w:val="22"/>
              </w:rPr>
              <w:t xml:space="preserve"> the circumstances and any action the employee requires to take (For example leaving family home, taking legal advice, attending court.) </w:t>
            </w:r>
          </w:p>
          <w:p w14:paraId="0020B15E" w14:textId="77777777" w:rsidR="00D92BA8" w:rsidRPr="00D401AA" w:rsidRDefault="00D92BA8" w:rsidP="009A2EE4">
            <w:pPr>
              <w:rPr>
                <w:rFonts w:ascii="Arial" w:hAnsi="Arial" w:cs="Arial"/>
                <w:sz w:val="22"/>
                <w:szCs w:val="22"/>
              </w:rPr>
            </w:pPr>
          </w:p>
        </w:tc>
      </w:tr>
      <w:tr w:rsidR="008709FA" w14:paraId="1A288EBC"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B9" w14:textId="77777777" w:rsidR="008709FA" w:rsidRPr="00D401AA" w:rsidRDefault="008709FA" w:rsidP="009A2EE4">
            <w:pPr>
              <w:rPr>
                <w:rFonts w:ascii="Arial" w:hAnsi="Arial" w:cs="Arial"/>
                <w:sz w:val="22"/>
                <w:szCs w:val="22"/>
              </w:rPr>
            </w:pPr>
            <w:r w:rsidRPr="00D401AA">
              <w:rPr>
                <w:rFonts w:ascii="Arial" w:hAnsi="Arial" w:cs="Arial"/>
                <w:sz w:val="22"/>
                <w:szCs w:val="22"/>
              </w:rPr>
              <w:t>House removal for an employee who qualifies for SBC relocation assistance</w:t>
            </w:r>
          </w:p>
          <w:p w14:paraId="1A288EBA" w14:textId="77777777" w:rsidR="008709FA" w:rsidRPr="00D401AA" w:rsidRDefault="008709FA" w:rsidP="009A2EE4">
            <w:pPr>
              <w:rPr>
                <w:rFonts w:ascii="Arial" w:hAnsi="Arial" w:cs="Arial"/>
                <w:sz w:val="22"/>
                <w:szCs w:val="22"/>
              </w:rPr>
            </w:pPr>
          </w:p>
        </w:tc>
        <w:tc>
          <w:tcPr>
            <w:tcW w:w="3870" w:type="dxa"/>
          </w:tcPr>
          <w:p w14:paraId="1A288EBB" w14:textId="77777777" w:rsidR="008709FA" w:rsidRPr="00D401AA" w:rsidRDefault="008709FA" w:rsidP="009A2EE4">
            <w:pPr>
              <w:rPr>
                <w:rFonts w:ascii="Arial" w:hAnsi="Arial" w:cs="Arial"/>
                <w:sz w:val="22"/>
                <w:szCs w:val="22"/>
              </w:rPr>
            </w:pPr>
            <w:r w:rsidRPr="00D401AA">
              <w:rPr>
                <w:rFonts w:ascii="Arial" w:hAnsi="Arial" w:cs="Arial"/>
                <w:sz w:val="22"/>
                <w:szCs w:val="22"/>
              </w:rPr>
              <w:t>up to 2 days</w:t>
            </w:r>
          </w:p>
        </w:tc>
      </w:tr>
      <w:tr w:rsidR="008709FA" w14:paraId="1A288EC1"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01BFB720" w14:textId="77777777" w:rsidR="008709FA" w:rsidRDefault="008709FA" w:rsidP="009A2EE4">
            <w:pPr>
              <w:rPr>
                <w:rFonts w:ascii="Arial" w:hAnsi="Arial" w:cs="Arial"/>
                <w:sz w:val="22"/>
                <w:szCs w:val="22"/>
              </w:rPr>
            </w:pPr>
            <w:r w:rsidRPr="00D401AA">
              <w:rPr>
                <w:rFonts w:ascii="Arial" w:hAnsi="Arial" w:cs="Arial"/>
                <w:sz w:val="22"/>
                <w:szCs w:val="22"/>
              </w:rPr>
              <w:t>Attendance at Court for jury service or as a witness</w:t>
            </w:r>
          </w:p>
          <w:p w14:paraId="1A288EBD" w14:textId="4FB5AF5E" w:rsidR="00286EAB" w:rsidRPr="00D401AA" w:rsidRDefault="00286EAB" w:rsidP="009A2EE4">
            <w:pPr>
              <w:rPr>
                <w:rFonts w:ascii="Arial" w:hAnsi="Arial" w:cs="Arial"/>
                <w:sz w:val="22"/>
                <w:szCs w:val="22"/>
              </w:rPr>
            </w:pPr>
            <w:r>
              <w:rPr>
                <w:rFonts w:ascii="Arial" w:hAnsi="Arial" w:cs="Arial"/>
                <w:sz w:val="22"/>
                <w:szCs w:val="22"/>
              </w:rPr>
              <w:t>(not if the employee is a party to the case)</w:t>
            </w:r>
          </w:p>
        </w:tc>
        <w:tc>
          <w:tcPr>
            <w:tcW w:w="3870" w:type="dxa"/>
          </w:tcPr>
          <w:p w14:paraId="1A288EBE" w14:textId="77777777" w:rsidR="008709FA" w:rsidRPr="00D401AA" w:rsidRDefault="008709FA" w:rsidP="009A2EE4">
            <w:pPr>
              <w:rPr>
                <w:rFonts w:ascii="Arial" w:hAnsi="Arial" w:cs="Arial"/>
                <w:sz w:val="22"/>
                <w:szCs w:val="22"/>
              </w:rPr>
            </w:pPr>
            <w:r w:rsidRPr="00D401AA">
              <w:rPr>
                <w:rFonts w:ascii="Arial" w:hAnsi="Arial" w:cs="Arial"/>
                <w:sz w:val="22"/>
                <w:szCs w:val="22"/>
              </w:rPr>
              <w:t>as required by Court</w:t>
            </w:r>
          </w:p>
          <w:p w14:paraId="1A288EBF" w14:textId="77777777" w:rsidR="008709FA" w:rsidRPr="00D401AA" w:rsidRDefault="008709FA" w:rsidP="009A2EE4">
            <w:pPr>
              <w:rPr>
                <w:rFonts w:ascii="Arial" w:hAnsi="Arial" w:cs="Arial"/>
                <w:sz w:val="22"/>
                <w:szCs w:val="22"/>
              </w:rPr>
            </w:pPr>
            <w:r w:rsidRPr="00D401AA">
              <w:rPr>
                <w:rFonts w:ascii="Arial" w:hAnsi="Arial" w:cs="Arial"/>
                <w:sz w:val="22"/>
                <w:szCs w:val="22"/>
              </w:rPr>
              <w:t>(N.B. Employees must claim loss of earnings, which once received will be deducted from Council pay)</w:t>
            </w:r>
          </w:p>
          <w:p w14:paraId="1A288EC0" w14:textId="77777777" w:rsidR="008709FA" w:rsidRPr="00D401AA" w:rsidRDefault="008709FA" w:rsidP="009A2EE4">
            <w:pPr>
              <w:rPr>
                <w:rFonts w:ascii="Arial" w:hAnsi="Arial" w:cs="Arial"/>
                <w:sz w:val="22"/>
                <w:szCs w:val="22"/>
              </w:rPr>
            </w:pPr>
          </w:p>
        </w:tc>
      </w:tr>
      <w:tr w:rsidR="00D3445E" w14:paraId="1A288EC7" w14:textId="77777777" w:rsidTr="00D3445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0"/>
        </w:trPr>
        <w:tc>
          <w:tcPr>
            <w:tcW w:w="5598" w:type="dxa"/>
          </w:tcPr>
          <w:p w14:paraId="1A288EC2" w14:textId="77777777" w:rsidR="00D3445E" w:rsidRPr="00D401AA" w:rsidRDefault="00D3445E" w:rsidP="009A2EE4">
            <w:pPr>
              <w:rPr>
                <w:rFonts w:ascii="Arial" w:hAnsi="Arial" w:cs="Arial"/>
                <w:sz w:val="22"/>
                <w:szCs w:val="22"/>
              </w:rPr>
            </w:pPr>
            <w:r w:rsidRPr="00D401AA">
              <w:rPr>
                <w:rFonts w:ascii="Arial" w:hAnsi="Arial" w:cs="Arial"/>
                <w:sz w:val="22"/>
                <w:szCs w:val="22"/>
              </w:rPr>
              <w:t xml:space="preserve">Attendance at annual training camp for </w:t>
            </w:r>
            <w:proofErr w:type="gramStart"/>
            <w:r w:rsidRPr="00D401AA">
              <w:rPr>
                <w:rFonts w:ascii="Arial" w:hAnsi="Arial" w:cs="Arial"/>
                <w:sz w:val="22"/>
                <w:szCs w:val="22"/>
              </w:rPr>
              <w:t>Non Regular</w:t>
            </w:r>
            <w:proofErr w:type="gramEnd"/>
            <w:r w:rsidRPr="00D401AA">
              <w:rPr>
                <w:rFonts w:ascii="Arial" w:hAnsi="Arial" w:cs="Arial"/>
                <w:sz w:val="22"/>
                <w:szCs w:val="22"/>
              </w:rPr>
              <w:t xml:space="preserve"> Forces</w:t>
            </w:r>
          </w:p>
          <w:p w14:paraId="1A288EC3" w14:textId="77777777" w:rsidR="00D3445E" w:rsidRPr="00D401AA" w:rsidRDefault="00D3445E" w:rsidP="009A2EE4">
            <w:pPr>
              <w:rPr>
                <w:rFonts w:ascii="Arial" w:hAnsi="Arial" w:cs="Arial"/>
                <w:sz w:val="22"/>
                <w:szCs w:val="22"/>
              </w:rPr>
            </w:pPr>
          </w:p>
        </w:tc>
        <w:tc>
          <w:tcPr>
            <w:tcW w:w="3870" w:type="dxa"/>
          </w:tcPr>
          <w:p w14:paraId="1A288EC4" w14:textId="77777777" w:rsidR="00D3445E" w:rsidRPr="00D401AA" w:rsidRDefault="00D3445E" w:rsidP="009A2EE4">
            <w:pPr>
              <w:rPr>
                <w:rFonts w:ascii="Arial" w:hAnsi="Arial" w:cs="Arial"/>
                <w:sz w:val="22"/>
                <w:szCs w:val="22"/>
              </w:rPr>
            </w:pPr>
            <w:r w:rsidRPr="00D401AA">
              <w:rPr>
                <w:rFonts w:ascii="Arial" w:hAnsi="Arial" w:cs="Arial"/>
                <w:sz w:val="22"/>
                <w:szCs w:val="22"/>
              </w:rPr>
              <w:t>for a minimum of one week and maximum of 15 calendar days</w:t>
            </w:r>
          </w:p>
          <w:p w14:paraId="1A288EC6" w14:textId="77777777" w:rsidR="00D3445E" w:rsidRPr="00D401AA" w:rsidRDefault="00D3445E" w:rsidP="00EE466E">
            <w:pPr>
              <w:rPr>
                <w:rFonts w:ascii="Arial" w:hAnsi="Arial" w:cs="Arial"/>
                <w:sz w:val="22"/>
                <w:szCs w:val="22"/>
              </w:rPr>
            </w:pPr>
          </w:p>
        </w:tc>
      </w:tr>
      <w:tr w:rsidR="00D3445E" w14:paraId="1A288ECA"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0"/>
        </w:trPr>
        <w:tc>
          <w:tcPr>
            <w:tcW w:w="5598" w:type="dxa"/>
          </w:tcPr>
          <w:p w14:paraId="4517A45D" w14:textId="77777777" w:rsidR="00D3445E" w:rsidRDefault="00D3445E" w:rsidP="00D3445E">
            <w:pPr>
              <w:rPr>
                <w:rFonts w:ascii="Arial" w:hAnsi="Arial" w:cs="Arial"/>
                <w:sz w:val="22"/>
                <w:szCs w:val="22"/>
              </w:rPr>
            </w:pPr>
            <w:r>
              <w:rPr>
                <w:rFonts w:ascii="Arial" w:hAnsi="Arial" w:cs="Arial"/>
                <w:sz w:val="22"/>
                <w:szCs w:val="22"/>
              </w:rPr>
              <w:t>Time off work due to duties undertaken as a retained Firefighter,</w:t>
            </w:r>
          </w:p>
          <w:p w14:paraId="1A288EC8" w14:textId="208FBB78" w:rsidR="00D92BA8" w:rsidRPr="00D401AA" w:rsidRDefault="00D92BA8" w:rsidP="00D3445E">
            <w:pPr>
              <w:rPr>
                <w:rFonts w:ascii="Arial" w:hAnsi="Arial" w:cs="Arial"/>
                <w:sz w:val="22"/>
                <w:szCs w:val="22"/>
              </w:rPr>
            </w:pPr>
          </w:p>
        </w:tc>
        <w:tc>
          <w:tcPr>
            <w:tcW w:w="3870" w:type="dxa"/>
          </w:tcPr>
          <w:p w14:paraId="47A387BE" w14:textId="77777777" w:rsidR="006A7E15" w:rsidRPr="006A7E15" w:rsidRDefault="00D3445E" w:rsidP="006A7E15">
            <w:pPr>
              <w:rPr>
                <w:rFonts w:ascii="Arial" w:hAnsi="Arial" w:cs="Arial"/>
                <w:sz w:val="22"/>
                <w:szCs w:val="22"/>
              </w:rPr>
            </w:pPr>
            <w:r>
              <w:rPr>
                <w:rFonts w:ascii="Arial" w:hAnsi="Arial" w:cs="Arial"/>
                <w:sz w:val="22"/>
                <w:szCs w:val="22"/>
              </w:rPr>
              <w:t>At line manager’s discretion</w:t>
            </w:r>
            <w:r w:rsidR="006A7E15">
              <w:rPr>
                <w:rFonts w:ascii="Arial" w:hAnsi="Arial" w:cs="Arial"/>
                <w:sz w:val="22"/>
                <w:szCs w:val="22"/>
              </w:rPr>
              <w:t xml:space="preserve"> </w:t>
            </w:r>
            <w:r w:rsidR="006A7E15" w:rsidRPr="006A7E15">
              <w:rPr>
                <w:rFonts w:ascii="Arial" w:hAnsi="Arial" w:cs="Arial"/>
                <w:sz w:val="22"/>
                <w:szCs w:val="22"/>
              </w:rPr>
              <w:t>up to 10 days.</w:t>
            </w:r>
          </w:p>
          <w:p w14:paraId="1A288EC9" w14:textId="679B6068" w:rsidR="00D3445E" w:rsidRPr="00D401AA" w:rsidRDefault="00D3445E" w:rsidP="009A2EE4">
            <w:pPr>
              <w:rPr>
                <w:rFonts w:ascii="Arial" w:hAnsi="Arial" w:cs="Arial"/>
                <w:sz w:val="22"/>
                <w:szCs w:val="22"/>
              </w:rPr>
            </w:pPr>
            <w:r>
              <w:rPr>
                <w:rFonts w:ascii="Arial" w:hAnsi="Arial" w:cs="Arial"/>
                <w:sz w:val="22"/>
                <w:szCs w:val="22"/>
              </w:rPr>
              <w:t>.</w:t>
            </w:r>
          </w:p>
        </w:tc>
      </w:tr>
      <w:tr w:rsidR="00D3445E" w14:paraId="1A288ECD"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0"/>
        </w:trPr>
        <w:tc>
          <w:tcPr>
            <w:tcW w:w="5598" w:type="dxa"/>
          </w:tcPr>
          <w:p w14:paraId="1A288ECB" w14:textId="77777777" w:rsidR="00D3445E" w:rsidRPr="00D401AA" w:rsidRDefault="00D3445E" w:rsidP="009A2EE4">
            <w:pPr>
              <w:rPr>
                <w:rFonts w:ascii="Arial" w:hAnsi="Arial" w:cs="Arial"/>
                <w:sz w:val="22"/>
                <w:szCs w:val="22"/>
              </w:rPr>
            </w:pPr>
            <w:r>
              <w:rPr>
                <w:rFonts w:ascii="Arial" w:hAnsi="Arial" w:cs="Arial"/>
                <w:sz w:val="22"/>
                <w:szCs w:val="22"/>
              </w:rPr>
              <w:t>Time off work due to Mountain Rescue service duties.</w:t>
            </w:r>
          </w:p>
        </w:tc>
        <w:tc>
          <w:tcPr>
            <w:tcW w:w="3870" w:type="dxa"/>
          </w:tcPr>
          <w:p w14:paraId="2A7880A1" w14:textId="77777777" w:rsidR="00202DF2" w:rsidRPr="00D401AA" w:rsidRDefault="00D3445E" w:rsidP="00202DF2">
            <w:pPr>
              <w:rPr>
                <w:rFonts w:ascii="Arial" w:hAnsi="Arial" w:cs="Arial"/>
                <w:sz w:val="22"/>
                <w:szCs w:val="22"/>
              </w:rPr>
            </w:pPr>
            <w:r>
              <w:rPr>
                <w:rFonts w:ascii="Arial" w:hAnsi="Arial" w:cs="Arial"/>
                <w:sz w:val="22"/>
                <w:szCs w:val="22"/>
              </w:rPr>
              <w:t>At line manager’s discretion</w:t>
            </w:r>
            <w:r w:rsidR="00202DF2">
              <w:rPr>
                <w:rFonts w:ascii="Arial" w:hAnsi="Arial" w:cs="Arial"/>
                <w:sz w:val="22"/>
                <w:szCs w:val="22"/>
              </w:rPr>
              <w:t xml:space="preserve"> </w:t>
            </w:r>
            <w:r w:rsidR="00202DF2" w:rsidRPr="00D401AA">
              <w:rPr>
                <w:rFonts w:ascii="Arial" w:hAnsi="Arial" w:cs="Arial"/>
                <w:sz w:val="22"/>
                <w:szCs w:val="22"/>
              </w:rPr>
              <w:t>up to 10 days</w:t>
            </w:r>
            <w:r w:rsidR="00202DF2">
              <w:rPr>
                <w:rFonts w:ascii="Arial" w:hAnsi="Arial" w:cs="Arial"/>
                <w:sz w:val="22"/>
                <w:szCs w:val="22"/>
              </w:rPr>
              <w:t>.</w:t>
            </w:r>
          </w:p>
          <w:p w14:paraId="1A288ECC" w14:textId="6BEB6832" w:rsidR="00D3445E" w:rsidRPr="00D401AA" w:rsidRDefault="00D3445E" w:rsidP="009A2EE4">
            <w:pPr>
              <w:rPr>
                <w:rFonts w:ascii="Arial" w:hAnsi="Arial" w:cs="Arial"/>
                <w:sz w:val="22"/>
                <w:szCs w:val="22"/>
              </w:rPr>
            </w:pPr>
            <w:r>
              <w:rPr>
                <w:rFonts w:ascii="Arial" w:hAnsi="Arial" w:cs="Arial"/>
                <w:sz w:val="22"/>
                <w:szCs w:val="22"/>
              </w:rPr>
              <w:t>.</w:t>
            </w:r>
          </w:p>
        </w:tc>
      </w:tr>
      <w:tr w:rsidR="004C6776" w14:paraId="30F5847B"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0"/>
        </w:trPr>
        <w:tc>
          <w:tcPr>
            <w:tcW w:w="5598" w:type="dxa"/>
          </w:tcPr>
          <w:p w14:paraId="3F956365" w14:textId="57E3F77A" w:rsidR="004C6776" w:rsidRDefault="004C6776" w:rsidP="009A2EE4">
            <w:pPr>
              <w:rPr>
                <w:rFonts w:ascii="Arial" w:hAnsi="Arial" w:cs="Arial"/>
                <w:sz w:val="22"/>
                <w:szCs w:val="22"/>
              </w:rPr>
            </w:pPr>
            <w:r>
              <w:rPr>
                <w:rFonts w:ascii="Arial" w:hAnsi="Arial" w:cs="Arial"/>
                <w:sz w:val="22"/>
                <w:szCs w:val="22"/>
              </w:rPr>
              <w:t>Time off work due to Special Constable Duties.</w:t>
            </w:r>
          </w:p>
        </w:tc>
        <w:tc>
          <w:tcPr>
            <w:tcW w:w="3870" w:type="dxa"/>
          </w:tcPr>
          <w:p w14:paraId="43ABDBC7" w14:textId="2CC55784" w:rsidR="004C6776" w:rsidRPr="00D401AA" w:rsidRDefault="004C6776" w:rsidP="004C6776">
            <w:pPr>
              <w:rPr>
                <w:rFonts w:ascii="Arial" w:hAnsi="Arial" w:cs="Arial"/>
                <w:sz w:val="22"/>
                <w:szCs w:val="22"/>
              </w:rPr>
            </w:pPr>
            <w:r>
              <w:rPr>
                <w:rFonts w:ascii="Arial" w:hAnsi="Arial" w:cs="Arial"/>
                <w:sz w:val="22"/>
                <w:szCs w:val="22"/>
              </w:rPr>
              <w:t xml:space="preserve">At line manager’s discretion, </w:t>
            </w:r>
            <w:r w:rsidRPr="00D401AA">
              <w:rPr>
                <w:rFonts w:ascii="Arial" w:hAnsi="Arial" w:cs="Arial"/>
                <w:sz w:val="22"/>
                <w:szCs w:val="22"/>
              </w:rPr>
              <w:t>up to 10 days</w:t>
            </w:r>
            <w:r>
              <w:rPr>
                <w:rFonts w:ascii="Arial" w:hAnsi="Arial" w:cs="Arial"/>
                <w:sz w:val="22"/>
                <w:szCs w:val="22"/>
              </w:rPr>
              <w:t>.</w:t>
            </w:r>
          </w:p>
          <w:p w14:paraId="6113000B" w14:textId="77777777" w:rsidR="004C6776" w:rsidRDefault="004C6776" w:rsidP="009A2EE4">
            <w:pPr>
              <w:rPr>
                <w:rFonts w:ascii="Arial" w:hAnsi="Arial" w:cs="Arial"/>
                <w:sz w:val="22"/>
                <w:szCs w:val="22"/>
              </w:rPr>
            </w:pPr>
          </w:p>
        </w:tc>
      </w:tr>
      <w:tr w:rsidR="008709FA" w14:paraId="1A288ED2"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CE" w14:textId="77777777" w:rsidR="008709FA" w:rsidRPr="00D401AA" w:rsidRDefault="008709FA" w:rsidP="009A2EE4">
            <w:pPr>
              <w:rPr>
                <w:rFonts w:ascii="Arial" w:hAnsi="Arial" w:cs="Arial"/>
                <w:sz w:val="22"/>
                <w:szCs w:val="22"/>
              </w:rPr>
            </w:pPr>
            <w:r w:rsidRPr="00D401AA">
              <w:rPr>
                <w:rFonts w:ascii="Arial" w:hAnsi="Arial" w:cs="Arial"/>
                <w:sz w:val="22"/>
                <w:szCs w:val="22"/>
              </w:rPr>
              <w:t xml:space="preserve">Secondment to </w:t>
            </w:r>
            <w:r>
              <w:rPr>
                <w:rFonts w:ascii="Arial" w:hAnsi="Arial" w:cs="Arial"/>
                <w:sz w:val="22"/>
                <w:szCs w:val="22"/>
              </w:rPr>
              <w:t>an</w:t>
            </w:r>
            <w:r w:rsidRPr="00D401AA">
              <w:rPr>
                <w:rFonts w:ascii="Arial" w:hAnsi="Arial" w:cs="Arial"/>
                <w:sz w:val="22"/>
                <w:szCs w:val="22"/>
              </w:rPr>
              <w:t>other organisation</w:t>
            </w:r>
          </w:p>
        </w:tc>
        <w:tc>
          <w:tcPr>
            <w:tcW w:w="3870" w:type="dxa"/>
          </w:tcPr>
          <w:p w14:paraId="1A288ECF" w14:textId="51F29422" w:rsidR="008709FA" w:rsidRPr="00D401AA" w:rsidRDefault="004C6776" w:rsidP="009A2EE4">
            <w:pPr>
              <w:rPr>
                <w:rFonts w:ascii="Arial" w:hAnsi="Arial" w:cs="Arial"/>
                <w:sz w:val="22"/>
                <w:szCs w:val="22"/>
              </w:rPr>
            </w:pPr>
            <w:r>
              <w:rPr>
                <w:rFonts w:ascii="Arial" w:hAnsi="Arial" w:cs="Arial"/>
                <w:sz w:val="22"/>
                <w:szCs w:val="22"/>
              </w:rPr>
              <w:t xml:space="preserve">At line manager’s discretion, </w:t>
            </w:r>
            <w:r w:rsidR="008709FA" w:rsidRPr="00D401AA">
              <w:rPr>
                <w:rFonts w:ascii="Arial" w:hAnsi="Arial" w:cs="Arial"/>
                <w:sz w:val="22"/>
                <w:szCs w:val="22"/>
              </w:rPr>
              <w:t>up to 10 days</w:t>
            </w:r>
          </w:p>
          <w:p w14:paraId="1A288ED0" w14:textId="6E90398A" w:rsidR="008709FA" w:rsidRPr="00D401AA" w:rsidRDefault="008709FA" w:rsidP="009A2EE4">
            <w:pPr>
              <w:rPr>
                <w:rFonts w:ascii="Arial" w:hAnsi="Arial" w:cs="Arial"/>
                <w:sz w:val="22"/>
                <w:szCs w:val="22"/>
              </w:rPr>
            </w:pPr>
            <w:r w:rsidRPr="00D401AA">
              <w:rPr>
                <w:rFonts w:ascii="Arial" w:hAnsi="Arial" w:cs="Arial"/>
                <w:sz w:val="22"/>
                <w:szCs w:val="22"/>
              </w:rPr>
              <w:t xml:space="preserve">(any longer period requires agreement from </w:t>
            </w:r>
            <w:r w:rsidR="00AE1752">
              <w:rPr>
                <w:rFonts w:ascii="Arial" w:hAnsi="Arial" w:cs="Arial"/>
                <w:sz w:val="22"/>
                <w:szCs w:val="22"/>
              </w:rPr>
              <w:t xml:space="preserve">the relevant </w:t>
            </w:r>
            <w:r w:rsidR="00D92BA8" w:rsidRPr="00286EAB">
              <w:rPr>
                <w:rFonts w:ascii="Arial" w:hAnsi="Arial" w:cs="Arial"/>
                <w:sz w:val="22"/>
                <w:szCs w:val="22"/>
              </w:rPr>
              <w:t>Director</w:t>
            </w:r>
            <w:r w:rsidRPr="00D401AA">
              <w:rPr>
                <w:rFonts w:ascii="Arial" w:hAnsi="Arial" w:cs="Arial"/>
                <w:sz w:val="22"/>
                <w:szCs w:val="22"/>
              </w:rPr>
              <w:t>)</w:t>
            </w:r>
          </w:p>
          <w:p w14:paraId="1A288ED1" w14:textId="77777777" w:rsidR="008709FA" w:rsidRPr="00D401AA" w:rsidRDefault="008709FA" w:rsidP="009A2EE4">
            <w:pPr>
              <w:rPr>
                <w:rFonts w:ascii="Arial" w:hAnsi="Arial" w:cs="Arial"/>
                <w:sz w:val="22"/>
                <w:szCs w:val="22"/>
              </w:rPr>
            </w:pPr>
          </w:p>
        </w:tc>
      </w:tr>
      <w:tr w:rsidR="008709FA" w14:paraId="1A288ED7"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D3" w14:textId="77777777" w:rsidR="008709FA" w:rsidRPr="00D401AA" w:rsidRDefault="008709FA" w:rsidP="009A2EE4">
            <w:pPr>
              <w:rPr>
                <w:rFonts w:ascii="Arial" w:hAnsi="Arial" w:cs="Arial"/>
                <w:sz w:val="22"/>
                <w:szCs w:val="22"/>
              </w:rPr>
            </w:pPr>
            <w:r w:rsidRPr="00D401AA">
              <w:rPr>
                <w:rFonts w:ascii="Arial" w:hAnsi="Arial" w:cs="Arial"/>
                <w:sz w:val="22"/>
                <w:szCs w:val="22"/>
              </w:rPr>
              <w:t xml:space="preserve">Study </w:t>
            </w:r>
            <w:proofErr w:type="gramStart"/>
            <w:r w:rsidRPr="00D401AA">
              <w:rPr>
                <w:rFonts w:ascii="Arial" w:hAnsi="Arial" w:cs="Arial"/>
                <w:sz w:val="22"/>
                <w:szCs w:val="22"/>
              </w:rPr>
              <w:t>leave</w:t>
            </w:r>
            <w:proofErr w:type="gramEnd"/>
            <w:r w:rsidRPr="00D401AA">
              <w:rPr>
                <w:rFonts w:ascii="Arial" w:hAnsi="Arial" w:cs="Arial"/>
                <w:sz w:val="22"/>
                <w:szCs w:val="22"/>
              </w:rPr>
              <w:t xml:space="preserve"> for examination for employees on approved training courses</w:t>
            </w:r>
          </w:p>
          <w:p w14:paraId="1A288ED4" w14:textId="77777777" w:rsidR="008709FA" w:rsidRPr="00D401AA" w:rsidRDefault="008709FA" w:rsidP="009A2EE4">
            <w:pPr>
              <w:rPr>
                <w:rFonts w:ascii="Arial" w:hAnsi="Arial" w:cs="Arial"/>
                <w:sz w:val="22"/>
                <w:szCs w:val="22"/>
              </w:rPr>
            </w:pPr>
          </w:p>
        </w:tc>
        <w:tc>
          <w:tcPr>
            <w:tcW w:w="3870" w:type="dxa"/>
          </w:tcPr>
          <w:p w14:paraId="1A288ED5" w14:textId="77777777" w:rsidR="008709FA" w:rsidRPr="00D401AA" w:rsidRDefault="008709FA" w:rsidP="009A2EE4">
            <w:pPr>
              <w:rPr>
                <w:rFonts w:ascii="Arial" w:hAnsi="Arial" w:cs="Arial"/>
                <w:sz w:val="22"/>
                <w:szCs w:val="22"/>
              </w:rPr>
            </w:pPr>
            <w:r w:rsidRPr="00D401AA">
              <w:rPr>
                <w:rFonts w:ascii="Arial" w:hAnsi="Arial" w:cs="Arial"/>
                <w:sz w:val="22"/>
                <w:szCs w:val="22"/>
              </w:rPr>
              <w:t>up to 1 day per exam</w:t>
            </w:r>
          </w:p>
          <w:p w14:paraId="1A288ED6" w14:textId="77777777" w:rsidR="008709FA" w:rsidRPr="00D401AA" w:rsidRDefault="008709FA" w:rsidP="009A2EE4">
            <w:pPr>
              <w:rPr>
                <w:rFonts w:ascii="Arial" w:hAnsi="Arial" w:cs="Arial"/>
                <w:sz w:val="22"/>
                <w:szCs w:val="22"/>
              </w:rPr>
            </w:pPr>
          </w:p>
        </w:tc>
      </w:tr>
      <w:tr w:rsidR="008709FA" w14:paraId="1A288EDC"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D8" w14:textId="77777777" w:rsidR="008709FA" w:rsidRPr="00D401AA" w:rsidRDefault="008709FA" w:rsidP="009A2EE4">
            <w:pPr>
              <w:rPr>
                <w:rFonts w:ascii="Arial" w:hAnsi="Arial" w:cs="Arial"/>
                <w:sz w:val="22"/>
                <w:szCs w:val="22"/>
              </w:rPr>
            </w:pPr>
            <w:r w:rsidRPr="00D401AA">
              <w:rPr>
                <w:rFonts w:ascii="Arial" w:hAnsi="Arial" w:cs="Arial"/>
                <w:sz w:val="22"/>
                <w:szCs w:val="22"/>
              </w:rPr>
              <w:t>Attendance at examination for employees on approved training courses</w:t>
            </w:r>
          </w:p>
          <w:p w14:paraId="1A288ED9" w14:textId="77777777" w:rsidR="008709FA" w:rsidRPr="00D401AA" w:rsidRDefault="008709FA" w:rsidP="009A2EE4">
            <w:pPr>
              <w:rPr>
                <w:rFonts w:ascii="Arial" w:hAnsi="Arial" w:cs="Arial"/>
                <w:sz w:val="22"/>
                <w:szCs w:val="22"/>
              </w:rPr>
            </w:pPr>
            <w:r w:rsidRPr="00D401AA">
              <w:rPr>
                <w:rFonts w:ascii="Arial" w:hAnsi="Arial" w:cs="Arial"/>
                <w:sz w:val="22"/>
                <w:szCs w:val="22"/>
              </w:rPr>
              <w:t>.</w:t>
            </w:r>
          </w:p>
        </w:tc>
        <w:tc>
          <w:tcPr>
            <w:tcW w:w="3870" w:type="dxa"/>
          </w:tcPr>
          <w:p w14:paraId="1A288EDA" w14:textId="77777777" w:rsidR="008709FA" w:rsidRPr="00D401AA" w:rsidRDefault="008709FA" w:rsidP="009A2EE4">
            <w:pPr>
              <w:rPr>
                <w:rFonts w:ascii="Arial" w:hAnsi="Arial" w:cs="Arial"/>
                <w:sz w:val="22"/>
                <w:szCs w:val="22"/>
              </w:rPr>
            </w:pPr>
            <w:r w:rsidRPr="00D401AA">
              <w:rPr>
                <w:rFonts w:ascii="Arial" w:hAnsi="Arial" w:cs="Arial"/>
                <w:sz w:val="22"/>
                <w:szCs w:val="22"/>
              </w:rPr>
              <w:t>up to 1 day per exam</w:t>
            </w:r>
          </w:p>
          <w:p w14:paraId="1A288EDB" w14:textId="77777777" w:rsidR="008709FA" w:rsidRPr="00D401AA" w:rsidRDefault="008709FA" w:rsidP="009A2EE4">
            <w:pPr>
              <w:rPr>
                <w:rFonts w:ascii="Arial" w:hAnsi="Arial" w:cs="Arial"/>
                <w:sz w:val="22"/>
                <w:szCs w:val="22"/>
              </w:rPr>
            </w:pPr>
          </w:p>
        </w:tc>
      </w:tr>
      <w:tr w:rsidR="008709FA" w14:paraId="1A288EE3"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DD" w14:textId="77777777" w:rsidR="008709FA" w:rsidRPr="00D401AA" w:rsidRDefault="008709FA" w:rsidP="009A2EE4">
            <w:pPr>
              <w:rPr>
                <w:rFonts w:ascii="Arial" w:hAnsi="Arial" w:cs="Arial"/>
                <w:sz w:val="22"/>
                <w:szCs w:val="22"/>
              </w:rPr>
            </w:pPr>
            <w:r w:rsidRPr="00D401AA">
              <w:rPr>
                <w:rFonts w:ascii="Arial" w:hAnsi="Arial" w:cs="Arial"/>
                <w:sz w:val="22"/>
                <w:szCs w:val="22"/>
              </w:rPr>
              <w:t xml:space="preserve">Any other circumstances, </w:t>
            </w:r>
          </w:p>
          <w:p w14:paraId="1A288EDE" w14:textId="4290B7FC" w:rsidR="008709FA" w:rsidRPr="00D401AA" w:rsidRDefault="008709FA" w:rsidP="009A2EE4">
            <w:pPr>
              <w:rPr>
                <w:rFonts w:ascii="Arial" w:hAnsi="Arial" w:cs="Arial"/>
                <w:sz w:val="22"/>
                <w:szCs w:val="22"/>
              </w:rPr>
            </w:pPr>
            <w:r w:rsidRPr="00D401AA">
              <w:rPr>
                <w:rFonts w:ascii="Arial" w:hAnsi="Arial" w:cs="Arial"/>
                <w:sz w:val="22"/>
                <w:szCs w:val="22"/>
              </w:rPr>
              <w:t xml:space="preserve">e.g. serious personal crisis, representing country at sport </w:t>
            </w:r>
          </w:p>
          <w:p w14:paraId="1A288EDF" w14:textId="77777777" w:rsidR="008709FA" w:rsidRPr="00D401AA" w:rsidRDefault="008709FA" w:rsidP="009A2EE4">
            <w:pPr>
              <w:rPr>
                <w:rFonts w:ascii="Arial" w:hAnsi="Arial" w:cs="Arial"/>
                <w:sz w:val="22"/>
                <w:szCs w:val="22"/>
              </w:rPr>
            </w:pPr>
          </w:p>
        </w:tc>
        <w:tc>
          <w:tcPr>
            <w:tcW w:w="3870" w:type="dxa"/>
          </w:tcPr>
          <w:p w14:paraId="1A288EE0" w14:textId="77777777" w:rsidR="008709FA" w:rsidRPr="00FC51CE" w:rsidRDefault="008709FA" w:rsidP="009A2EE4">
            <w:pPr>
              <w:rPr>
                <w:rFonts w:ascii="Arial" w:hAnsi="Arial" w:cs="Arial"/>
                <w:sz w:val="22"/>
                <w:szCs w:val="22"/>
              </w:rPr>
            </w:pPr>
            <w:r w:rsidRPr="00FC51CE">
              <w:rPr>
                <w:rFonts w:ascii="Arial" w:hAnsi="Arial" w:cs="Arial"/>
                <w:sz w:val="22"/>
                <w:szCs w:val="22"/>
              </w:rPr>
              <w:t>up to 10 days</w:t>
            </w:r>
          </w:p>
          <w:p w14:paraId="1A288EE1" w14:textId="7904A73D" w:rsidR="008709FA" w:rsidRPr="00D401AA" w:rsidRDefault="008709FA" w:rsidP="009A2EE4">
            <w:pPr>
              <w:rPr>
                <w:rFonts w:ascii="Arial" w:hAnsi="Arial" w:cs="Arial"/>
                <w:sz w:val="22"/>
                <w:szCs w:val="22"/>
              </w:rPr>
            </w:pPr>
            <w:r w:rsidRPr="00FC51CE">
              <w:rPr>
                <w:rFonts w:ascii="Arial" w:hAnsi="Arial" w:cs="Arial"/>
                <w:sz w:val="22"/>
                <w:szCs w:val="22"/>
              </w:rPr>
              <w:t xml:space="preserve">(any longer period requires agreement from </w:t>
            </w:r>
            <w:r w:rsidR="00D92BA8" w:rsidRPr="00FC51CE">
              <w:rPr>
                <w:rFonts w:ascii="Arial" w:hAnsi="Arial" w:cs="Arial"/>
                <w:sz w:val="22"/>
                <w:szCs w:val="22"/>
              </w:rPr>
              <w:t>Director People, Performance and Change</w:t>
            </w:r>
            <w:r w:rsidRPr="003F0FF8">
              <w:rPr>
                <w:rFonts w:ascii="Arial" w:hAnsi="Arial" w:cs="Arial"/>
                <w:sz w:val="22"/>
                <w:szCs w:val="22"/>
              </w:rPr>
              <w:t xml:space="preserve"> or Chief Executive)</w:t>
            </w:r>
          </w:p>
          <w:p w14:paraId="1A288EE2" w14:textId="77777777" w:rsidR="008709FA" w:rsidRPr="00D401AA" w:rsidRDefault="008709FA" w:rsidP="009A2EE4">
            <w:pPr>
              <w:rPr>
                <w:rFonts w:ascii="Arial" w:hAnsi="Arial" w:cs="Arial"/>
                <w:sz w:val="22"/>
                <w:szCs w:val="22"/>
              </w:rPr>
            </w:pPr>
          </w:p>
        </w:tc>
      </w:tr>
      <w:tr w:rsidR="00FC51CE" w14:paraId="1A7C46B2"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75A4419" w14:textId="0C0F8924" w:rsidR="00FC51CE" w:rsidRPr="00D401AA" w:rsidRDefault="00FC51CE" w:rsidP="009A2EE4">
            <w:pPr>
              <w:rPr>
                <w:rFonts w:ascii="Arial" w:hAnsi="Arial" w:cs="Arial"/>
                <w:sz w:val="22"/>
                <w:szCs w:val="22"/>
              </w:rPr>
            </w:pPr>
            <w:r>
              <w:rPr>
                <w:rFonts w:ascii="Arial" w:hAnsi="Arial" w:cs="Arial"/>
                <w:sz w:val="22"/>
                <w:szCs w:val="22"/>
              </w:rPr>
              <w:t xml:space="preserve">Volunteering </w:t>
            </w:r>
            <w:r w:rsidR="009E6DBF">
              <w:rPr>
                <w:rFonts w:ascii="Arial" w:hAnsi="Arial" w:cs="Arial"/>
                <w:sz w:val="22"/>
                <w:szCs w:val="22"/>
              </w:rPr>
              <w:t xml:space="preserve">(See </w:t>
            </w:r>
            <w:hyperlink r:id="rId16" w:history="1">
              <w:r w:rsidR="009E6DBF" w:rsidRPr="009E6DBF">
                <w:rPr>
                  <w:rStyle w:val="Hyperlink"/>
                  <w:rFonts w:ascii="Arial" w:hAnsi="Arial" w:cs="Arial"/>
                  <w:sz w:val="22"/>
                  <w:szCs w:val="22"/>
                </w:rPr>
                <w:t>Staff Volunteering Guidance</w:t>
              </w:r>
            </w:hyperlink>
            <w:r w:rsidR="009E6DBF">
              <w:rPr>
                <w:rFonts w:ascii="Arial" w:hAnsi="Arial" w:cs="Arial"/>
                <w:sz w:val="22"/>
                <w:szCs w:val="22"/>
              </w:rPr>
              <w:t>)</w:t>
            </w:r>
          </w:p>
        </w:tc>
        <w:tc>
          <w:tcPr>
            <w:tcW w:w="3870" w:type="dxa"/>
          </w:tcPr>
          <w:p w14:paraId="7CF33D1C" w14:textId="2AD66D9D" w:rsidR="00FC51CE" w:rsidRPr="00FC51CE" w:rsidRDefault="00FC51CE" w:rsidP="009A2EE4">
            <w:pPr>
              <w:rPr>
                <w:rFonts w:ascii="Arial" w:hAnsi="Arial" w:cs="Arial"/>
                <w:sz w:val="22"/>
                <w:szCs w:val="22"/>
              </w:rPr>
            </w:pPr>
            <w:r>
              <w:rPr>
                <w:rFonts w:ascii="Arial" w:hAnsi="Arial" w:cs="Arial"/>
                <w:sz w:val="22"/>
                <w:szCs w:val="22"/>
              </w:rPr>
              <w:t>Up to 2 days per year</w:t>
            </w:r>
          </w:p>
        </w:tc>
      </w:tr>
    </w:tbl>
    <w:p w14:paraId="1A288EE4" w14:textId="77777777" w:rsidR="008709FA" w:rsidRDefault="008709FA" w:rsidP="008709FA">
      <w:pPr>
        <w:rPr>
          <w:sz w:val="10"/>
        </w:rPr>
      </w:pPr>
    </w:p>
    <w:p w14:paraId="1A288EE5" w14:textId="77777777" w:rsidR="008709FA" w:rsidRDefault="008709FA" w:rsidP="008709FA"/>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0"/>
      </w:tblGrid>
      <w:tr w:rsidR="005640BC" w:rsidRPr="00811F21" w14:paraId="3272C360" w14:textId="77777777" w:rsidTr="005640BC">
        <w:tc>
          <w:tcPr>
            <w:tcW w:w="9390" w:type="dxa"/>
          </w:tcPr>
          <w:p w14:paraId="7B959DFE" w14:textId="77777777" w:rsidR="005640BC" w:rsidRPr="000E778A" w:rsidRDefault="005640BC" w:rsidP="006348A0">
            <w:pPr>
              <w:jc w:val="both"/>
              <w:rPr>
                <w:rFonts w:ascii="Arial" w:hAnsi="Arial" w:cs="Arial"/>
                <w:b/>
                <w:sz w:val="22"/>
                <w:szCs w:val="22"/>
              </w:rPr>
            </w:pPr>
            <w:bookmarkStart w:id="0" w:name="RELATEDPOLICIES"/>
            <w:r w:rsidRPr="000E778A">
              <w:rPr>
                <w:rFonts w:ascii="Arial" w:hAnsi="Arial" w:cs="Arial"/>
                <w:b/>
                <w:sz w:val="22"/>
                <w:szCs w:val="22"/>
              </w:rPr>
              <w:t>Related Policies and Enquiries:</w:t>
            </w:r>
          </w:p>
          <w:bookmarkEnd w:id="0"/>
          <w:p w14:paraId="35DB204C" w14:textId="77777777" w:rsidR="005640BC" w:rsidRPr="000E778A" w:rsidRDefault="005640BC" w:rsidP="006348A0">
            <w:pPr>
              <w:jc w:val="both"/>
              <w:rPr>
                <w:rFonts w:ascii="Arial" w:hAnsi="Arial" w:cs="Arial"/>
                <w:sz w:val="22"/>
                <w:szCs w:val="22"/>
              </w:rPr>
            </w:pPr>
          </w:p>
        </w:tc>
      </w:tr>
      <w:tr w:rsidR="005640BC" w:rsidRPr="00F062DD" w14:paraId="26C0E2EC" w14:textId="77777777" w:rsidTr="005640BC">
        <w:tc>
          <w:tcPr>
            <w:tcW w:w="9390" w:type="dxa"/>
          </w:tcPr>
          <w:p w14:paraId="59D30BDA" w14:textId="77777777" w:rsidR="00286EAB" w:rsidRDefault="00286EAB" w:rsidP="006348A0">
            <w:pPr>
              <w:pStyle w:val="ListParagraph"/>
              <w:numPr>
                <w:ilvl w:val="0"/>
                <w:numId w:val="1"/>
              </w:numPr>
              <w:spacing w:after="0" w:line="240" w:lineRule="auto"/>
              <w:rPr>
                <w:rFonts w:ascii="Arial" w:eastAsia="Times New Roman" w:hAnsi="Arial" w:cs="Arial"/>
                <w:lang w:eastAsia="en-GB"/>
              </w:rPr>
            </w:pPr>
            <w:hyperlink r:id="rId17" w:history="1">
              <w:r w:rsidRPr="00286EAB">
                <w:rPr>
                  <w:rStyle w:val="Hyperlink"/>
                  <w:rFonts w:ascii="Arial" w:eastAsia="Times New Roman" w:hAnsi="Arial" w:cs="Arial"/>
                  <w:lang w:eastAsia="en-GB"/>
                </w:rPr>
                <w:t>Annual Leave Policy</w:t>
              </w:r>
            </w:hyperlink>
          </w:p>
          <w:p w14:paraId="09AAC5B5" w14:textId="4A40A06F" w:rsidR="00286EAB" w:rsidRPr="00320DF1" w:rsidRDefault="00286EAB" w:rsidP="00286EAB">
            <w:pPr>
              <w:pStyle w:val="ListParagraph"/>
              <w:numPr>
                <w:ilvl w:val="0"/>
                <w:numId w:val="1"/>
              </w:numPr>
              <w:spacing w:after="0" w:line="240" w:lineRule="auto"/>
              <w:rPr>
                <w:rFonts w:ascii="Arial" w:hAnsi="Arial" w:cs="Arial"/>
              </w:rPr>
            </w:pPr>
            <w:hyperlink r:id="rId18" w:history="1">
              <w:r w:rsidRPr="00286EAB">
                <w:rPr>
                  <w:rStyle w:val="Hyperlink"/>
                  <w:rFonts w:ascii="Arial" w:hAnsi="Arial" w:cs="Arial"/>
                </w:rPr>
                <w:t>Annual Leave Purchase Scheme</w:t>
              </w:r>
            </w:hyperlink>
          </w:p>
          <w:p w14:paraId="6FA760EF" w14:textId="0E928FDF" w:rsidR="00320DF1" w:rsidRPr="00286EAB" w:rsidRDefault="00320DF1" w:rsidP="00286EAB">
            <w:pPr>
              <w:pStyle w:val="ListParagraph"/>
              <w:numPr>
                <w:ilvl w:val="0"/>
                <w:numId w:val="1"/>
              </w:numPr>
              <w:spacing w:after="0" w:line="240" w:lineRule="auto"/>
              <w:rPr>
                <w:rFonts w:ascii="Arial" w:hAnsi="Arial" w:cs="Arial"/>
              </w:rPr>
            </w:pPr>
            <w:hyperlink r:id="rId19" w:history="1">
              <w:r w:rsidRPr="00320DF1">
                <w:rPr>
                  <w:rStyle w:val="Hyperlink"/>
                  <w:rFonts w:ascii="Arial" w:hAnsi="Arial" w:cs="Arial"/>
                </w:rPr>
                <w:t>Family Friendly Pol</w:t>
              </w:r>
              <w:r w:rsidRPr="00320DF1">
                <w:rPr>
                  <w:rStyle w:val="Hyperlink"/>
                  <w:rFonts w:ascii="Arial" w:hAnsi="Arial" w:cs="Arial"/>
                </w:rPr>
                <w:t>i</w:t>
              </w:r>
              <w:r w:rsidRPr="00320DF1">
                <w:rPr>
                  <w:rStyle w:val="Hyperlink"/>
                  <w:rFonts w:ascii="Arial" w:hAnsi="Arial" w:cs="Arial"/>
                </w:rPr>
                <w:t>cy</w:t>
              </w:r>
            </w:hyperlink>
          </w:p>
          <w:p w14:paraId="2F9C63E8" w14:textId="2E4E3743" w:rsidR="005640BC" w:rsidRPr="00445C03" w:rsidRDefault="00286EAB" w:rsidP="00286EAB">
            <w:pPr>
              <w:pStyle w:val="ListParagraph"/>
              <w:numPr>
                <w:ilvl w:val="0"/>
                <w:numId w:val="1"/>
              </w:numPr>
              <w:spacing w:after="0" w:line="240" w:lineRule="auto"/>
              <w:rPr>
                <w:rFonts w:ascii="Arial" w:hAnsi="Arial" w:cs="Arial"/>
              </w:rPr>
            </w:pPr>
            <w:hyperlink r:id="rId20" w:history="1">
              <w:r w:rsidRPr="00286EAB">
                <w:rPr>
                  <w:rStyle w:val="Hyperlink"/>
                  <w:rFonts w:ascii="Arial" w:hAnsi="Arial" w:cs="Arial"/>
                </w:rPr>
                <w:t>Parental Bereavement Leave Policy</w:t>
              </w:r>
            </w:hyperlink>
          </w:p>
          <w:p w14:paraId="793CE3D7" w14:textId="7A99A77A" w:rsidR="009E6DBF" w:rsidRDefault="009E6DBF" w:rsidP="00286EAB">
            <w:pPr>
              <w:pStyle w:val="ListParagraph"/>
              <w:numPr>
                <w:ilvl w:val="0"/>
                <w:numId w:val="1"/>
              </w:numPr>
              <w:spacing w:after="0" w:line="240" w:lineRule="auto"/>
              <w:rPr>
                <w:rFonts w:ascii="Arial" w:hAnsi="Arial" w:cs="Arial"/>
              </w:rPr>
            </w:pPr>
            <w:hyperlink r:id="rId21" w:history="1">
              <w:r w:rsidRPr="009E6DBF">
                <w:rPr>
                  <w:rStyle w:val="Hyperlink"/>
                  <w:rFonts w:ascii="Arial" w:hAnsi="Arial" w:cs="Arial"/>
                </w:rPr>
                <w:t>Staff Volunteering Guidance</w:t>
              </w:r>
            </w:hyperlink>
          </w:p>
          <w:p w14:paraId="40483CB8" w14:textId="77777777" w:rsidR="00286EAB" w:rsidRDefault="00286EAB" w:rsidP="00286EAB">
            <w:pPr>
              <w:pStyle w:val="ListParagraph"/>
              <w:spacing w:after="0" w:line="240" w:lineRule="auto"/>
              <w:ind w:left="1080"/>
              <w:rPr>
                <w:rFonts w:ascii="Arial" w:hAnsi="Arial" w:cs="Arial"/>
              </w:rPr>
            </w:pPr>
          </w:p>
          <w:p w14:paraId="34727A0C" w14:textId="1DB1925A" w:rsidR="00286EAB" w:rsidRPr="000E778A" w:rsidRDefault="00286EAB" w:rsidP="00286EAB">
            <w:pPr>
              <w:pStyle w:val="ListParagraph"/>
              <w:spacing w:after="0" w:line="240" w:lineRule="auto"/>
              <w:ind w:left="1080"/>
              <w:rPr>
                <w:rFonts w:ascii="Arial" w:hAnsi="Arial" w:cs="Arial"/>
              </w:rPr>
            </w:pPr>
          </w:p>
        </w:tc>
      </w:tr>
      <w:tr w:rsidR="005640BC" w:rsidRPr="00811F21" w14:paraId="2739F303" w14:textId="77777777" w:rsidTr="005640BC">
        <w:tc>
          <w:tcPr>
            <w:tcW w:w="9390" w:type="dxa"/>
          </w:tcPr>
          <w:p w14:paraId="50CE32ED" w14:textId="77777777" w:rsidR="005640BC" w:rsidRPr="000E778A" w:rsidRDefault="005640BC" w:rsidP="006348A0">
            <w:pPr>
              <w:rPr>
                <w:rFonts w:ascii="Arial" w:hAnsi="Arial" w:cs="Arial"/>
                <w:sz w:val="22"/>
                <w:szCs w:val="22"/>
              </w:rPr>
            </w:pPr>
            <w:r w:rsidRPr="000E778A">
              <w:rPr>
                <w:rFonts w:ascii="Arial" w:hAnsi="Arial" w:cs="Arial"/>
                <w:sz w:val="22"/>
                <w:szCs w:val="22"/>
              </w:rPr>
              <w:t xml:space="preserve">For further information regarding Annual Leave Entitlement please contact your Line Manager in the first instance or </w:t>
            </w:r>
            <w:hyperlink r:id="rId22" w:history="1">
              <w:r w:rsidRPr="000E778A">
                <w:rPr>
                  <w:rStyle w:val="Hyperlink"/>
                  <w:rFonts w:ascii="Arial" w:hAnsi="Arial" w:cs="Arial"/>
                  <w:color w:val="auto"/>
                  <w:sz w:val="22"/>
                  <w:szCs w:val="22"/>
                </w:rPr>
                <w:t>HR Shared Services</w:t>
              </w:r>
            </w:hyperlink>
            <w:r w:rsidRPr="000E778A">
              <w:rPr>
                <w:rFonts w:ascii="Arial" w:hAnsi="Arial" w:cs="Arial"/>
                <w:sz w:val="22"/>
                <w:szCs w:val="22"/>
              </w:rPr>
              <w:t xml:space="preserve"> at Council HQ on 01835 825052/5053.</w:t>
            </w:r>
          </w:p>
          <w:p w14:paraId="11849AF9" w14:textId="77777777" w:rsidR="005640BC" w:rsidRPr="000E778A" w:rsidRDefault="005640BC" w:rsidP="006348A0">
            <w:pPr>
              <w:ind w:left="720"/>
              <w:rPr>
                <w:rFonts w:ascii="Arial" w:hAnsi="Arial" w:cs="Arial"/>
                <w:sz w:val="22"/>
                <w:szCs w:val="22"/>
              </w:rPr>
            </w:pPr>
          </w:p>
        </w:tc>
      </w:tr>
    </w:tbl>
    <w:p w14:paraId="1A288EE6" w14:textId="77777777" w:rsidR="008709FA" w:rsidRDefault="008709FA" w:rsidP="008709FA"/>
    <w:p w14:paraId="1A288EE7" w14:textId="77777777" w:rsidR="008709FA" w:rsidRDefault="008709FA" w:rsidP="008709FA"/>
    <w:p w14:paraId="1A288EE8" w14:textId="77777777" w:rsidR="00FC02E9" w:rsidRDefault="00FC02E9"/>
    <w:sectPr w:rsidR="00FC02E9">
      <w:headerReference w:type="default" r:id="rId23"/>
      <w:footerReference w:type="default" r:id="rId2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52CD4" w14:textId="77777777" w:rsidR="008D51FB" w:rsidRDefault="008D51FB">
      <w:r>
        <w:separator/>
      </w:r>
    </w:p>
  </w:endnote>
  <w:endnote w:type="continuationSeparator" w:id="0">
    <w:p w14:paraId="17EF0753" w14:textId="77777777" w:rsidR="008D51FB" w:rsidRDefault="008D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8EF1" w14:textId="62B3C2AE" w:rsidR="00913945" w:rsidRPr="001F131B" w:rsidRDefault="00D82ACC">
    <w:pPr>
      <w:pStyle w:val="Footer"/>
      <w:rPr>
        <w:rFonts w:ascii="Arial" w:hAnsi="Arial" w:cs="Arial"/>
        <w:sz w:val="18"/>
        <w:szCs w:val="18"/>
      </w:rPr>
    </w:pPr>
    <w:r>
      <w:rPr>
        <w:rFonts w:ascii="Arial" w:hAnsi="Arial" w:cs="Arial"/>
        <w:sz w:val="18"/>
        <w:szCs w:val="18"/>
      </w:rPr>
      <w:t>Guidelines on Special Leave</w:t>
    </w:r>
    <w:r w:rsidRPr="001F131B">
      <w:rPr>
        <w:rFonts w:ascii="Arial" w:hAnsi="Arial" w:cs="Arial"/>
        <w:sz w:val="18"/>
        <w:szCs w:val="18"/>
      </w:rPr>
      <w:t xml:space="preserve"> –</w:t>
    </w:r>
    <w:r>
      <w:rPr>
        <w:rFonts w:ascii="Arial" w:hAnsi="Arial" w:cs="Arial"/>
        <w:sz w:val="18"/>
        <w:szCs w:val="18"/>
      </w:rPr>
      <w:t xml:space="preserve"> </w:t>
    </w:r>
    <w:r w:rsidR="008A16E7">
      <w:rPr>
        <w:rFonts w:ascii="Arial" w:hAnsi="Arial" w:cs="Arial"/>
        <w:sz w:val="18"/>
        <w:szCs w:val="18"/>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86A4D" w14:textId="77777777" w:rsidR="008D51FB" w:rsidRDefault="008D51FB">
      <w:r>
        <w:separator/>
      </w:r>
    </w:p>
  </w:footnote>
  <w:footnote w:type="continuationSeparator" w:id="0">
    <w:p w14:paraId="01B9B717" w14:textId="77777777" w:rsidR="008D51FB" w:rsidRDefault="008D5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8EEE" w14:textId="02ACD88C" w:rsidR="00913945" w:rsidRDefault="008A16E7" w:rsidP="008A16E7">
    <w:pPr>
      <w:pStyle w:val="Header"/>
      <w:tabs>
        <w:tab w:val="clear" w:pos="4153"/>
      </w:tabs>
    </w:pPr>
    <w:r w:rsidRPr="00DA0788">
      <w:rPr>
        <w:rFonts w:ascii="Gautami" w:hAnsi="Gautami" w:cs="Gautami"/>
        <w:b/>
        <w:noProof/>
      </w:rPr>
      <w:drawing>
        <wp:anchor distT="0" distB="0" distL="114300" distR="114300" simplePos="0" relativeHeight="251660288" behindDoc="0" locked="0" layoutInCell="1" allowOverlap="1" wp14:anchorId="67ADA338" wp14:editId="4C5F7BE1">
          <wp:simplePos x="0" y="0"/>
          <wp:positionH relativeFrom="column">
            <wp:posOffset>5305425</wp:posOffset>
          </wp:positionH>
          <wp:positionV relativeFrom="paragraph">
            <wp:posOffset>-104775</wp:posOffset>
          </wp:positionV>
          <wp:extent cx="619125" cy="563880"/>
          <wp:effectExtent l="0" t="0" r="9525" b="7620"/>
          <wp:wrapNone/>
          <wp:docPr id="13" name="Picture 13" descr="EIA Kite Mark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IA Kite Mark 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9FA">
      <w:rPr>
        <w:noProof/>
      </w:rPr>
      <mc:AlternateContent>
        <mc:Choice Requires="wps">
          <w:drawing>
            <wp:anchor distT="0" distB="0" distL="114300" distR="114300" simplePos="0" relativeHeight="251657216" behindDoc="0" locked="0" layoutInCell="1" allowOverlap="1" wp14:anchorId="1A288EF4" wp14:editId="1A288EF5">
              <wp:simplePos x="0" y="0"/>
              <wp:positionH relativeFrom="column">
                <wp:posOffset>2073910</wp:posOffset>
              </wp:positionH>
              <wp:positionV relativeFrom="paragraph">
                <wp:posOffset>116840</wp:posOffset>
              </wp:positionV>
              <wp:extent cx="2879090" cy="23749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88EF8" w14:textId="77777777" w:rsidR="00913945" w:rsidRPr="00A555DB" w:rsidRDefault="00D82ACC" w:rsidP="001F131B">
                          <w:pPr>
                            <w:pStyle w:val="Header"/>
                            <w:rPr>
                              <w:rFonts w:ascii="Arial" w:hAnsi="Arial"/>
                              <w:color w:val="993366"/>
                            </w:rPr>
                          </w:pPr>
                          <w:r>
                            <w:rPr>
                              <w:rFonts w:ascii="Arial" w:hAnsi="Arial"/>
                              <w:color w:val="993366"/>
                            </w:rPr>
                            <w:t>HR</w:t>
                          </w:r>
                          <w:r w:rsidRPr="00A555DB">
                            <w:rPr>
                              <w:rFonts w:ascii="Arial" w:hAnsi="Arial"/>
                              <w:color w:val="993366"/>
                            </w:rPr>
                            <w:t xml:space="preserve"> POLICIES, PROCEDURES &amp; GUIDELINES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288EF4" id="_x0000_t202" coordsize="21600,21600" o:spt="202" path="m,l,21600r21600,l21600,xe">
              <v:stroke joinstyle="miter"/>
              <v:path gradientshapeok="t" o:connecttype="rect"/>
            </v:shapetype>
            <v:shape id="Text Box 2" o:spid="_x0000_s1026" type="#_x0000_t202" style="position:absolute;margin-left:163.3pt;margin-top:9.2pt;width:226.7pt;height:18.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" filled="f" stroked="f">
              <v:textbox style="mso-fit-shape-to-text:t">
                <w:txbxContent>
                  <w:p w14:paraId="1A288EF8" w14:textId="77777777" w:rsidR="00913945" w:rsidRPr="00A555DB" w:rsidRDefault="00D82ACC" w:rsidP="001F131B">
                    <w:pPr>
                      <w:pStyle w:val="Header"/>
                      <w:rPr>
                        <w:rFonts w:ascii="Arial" w:hAnsi="Arial"/>
                        <w:color w:val="993366"/>
                      </w:rPr>
                    </w:pPr>
                    <w:r>
                      <w:rPr>
                        <w:rFonts w:ascii="Arial" w:hAnsi="Arial"/>
                        <w:color w:val="993366"/>
                      </w:rPr>
                      <w:t>HR</w:t>
                    </w:r>
                    <w:r w:rsidRPr="00A555DB">
                      <w:rPr>
                        <w:rFonts w:ascii="Arial" w:hAnsi="Arial"/>
                        <w:color w:val="993366"/>
                      </w:rPr>
                      <w:t xml:space="preserve"> POLICIES, PROCEDURES &amp; GUIDELINES</w:t>
                    </w:r>
                  </w:p>
                </w:txbxContent>
              </v:textbox>
              <w10:wrap type="square"/>
            </v:shape>
          </w:pict>
        </mc:Fallback>
      </mc:AlternateContent>
    </w:r>
    <w:r>
      <w:rPr>
        <w:noProof/>
      </w:rPr>
      <w:drawing>
        <wp:inline distT="0" distB="0" distL="0" distR="0" wp14:anchorId="78AB0D83" wp14:editId="66CFEFE8">
          <wp:extent cx="1271126" cy="536494"/>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71126" cy="536494"/>
                  </a:xfrm>
                  <a:prstGeom prst="rect">
                    <a:avLst/>
                  </a:prstGeom>
                </pic:spPr>
              </pic:pic>
            </a:graphicData>
          </a:graphic>
        </wp:inline>
      </w:drawing>
    </w:r>
    <w:r>
      <w:tab/>
    </w:r>
  </w:p>
  <w:p w14:paraId="1A288EEF" w14:textId="77777777" w:rsidR="00913945" w:rsidRDefault="00913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46FF0"/>
    <w:multiLevelType w:val="hybridMultilevel"/>
    <w:tmpl w:val="15E2E5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63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UTHAhjmKzKyworu+KGEElBWhONJEh9R+jNQwx5Vvtc4bkG7q6dWsXIighh1CpQk961W38+8/B4kyeX2e81uFw==" w:salt="4Eaoi21LV8vz1EiJDG7iAg=="/>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FA"/>
    <w:rsid w:val="00062ACF"/>
    <w:rsid w:val="0018522D"/>
    <w:rsid w:val="001B1892"/>
    <w:rsid w:val="001F312C"/>
    <w:rsid w:val="00202DF2"/>
    <w:rsid w:val="002512D0"/>
    <w:rsid w:val="00286EAB"/>
    <w:rsid w:val="002E79F7"/>
    <w:rsid w:val="00320DF1"/>
    <w:rsid w:val="003A0817"/>
    <w:rsid w:val="003F0FF8"/>
    <w:rsid w:val="00445C03"/>
    <w:rsid w:val="004C6776"/>
    <w:rsid w:val="00547442"/>
    <w:rsid w:val="005640BC"/>
    <w:rsid w:val="00593723"/>
    <w:rsid w:val="00600684"/>
    <w:rsid w:val="00664A84"/>
    <w:rsid w:val="00697607"/>
    <w:rsid w:val="006A7E15"/>
    <w:rsid w:val="006C2585"/>
    <w:rsid w:val="00726A16"/>
    <w:rsid w:val="00733DF9"/>
    <w:rsid w:val="00744FB9"/>
    <w:rsid w:val="00862EFD"/>
    <w:rsid w:val="008709FA"/>
    <w:rsid w:val="008864BD"/>
    <w:rsid w:val="008A16E7"/>
    <w:rsid w:val="008D51FB"/>
    <w:rsid w:val="00913945"/>
    <w:rsid w:val="00937373"/>
    <w:rsid w:val="00961982"/>
    <w:rsid w:val="009912A2"/>
    <w:rsid w:val="009A2ACE"/>
    <w:rsid w:val="009E6DBF"/>
    <w:rsid w:val="009F7142"/>
    <w:rsid w:val="00A22ADE"/>
    <w:rsid w:val="00AE1752"/>
    <w:rsid w:val="00B118D4"/>
    <w:rsid w:val="00B25B7D"/>
    <w:rsid w:val="00BC382F"/>
    <w:rsid w:val="00CD70D9"/>
    <w:rsid w:val="00D3445E"/>
    <w:rsid w:val="00D367BB"/>
    <w:rsid w:val="00D465DA"/>
    <w:rsid w:val="00D82ACC"/>
    <w:rsid w:val="00D92BA8"/>
    <w:rsid w:val="00DC1049"/>
    <w:rsid w:val="00E7614E"/>
    <w:rsid w:val="00EE466E"/>
    <w:rsid w:val="00F7628A"/>
    <w:rsid w:val="00F80D5B"/>
    <w:rsid w:val="00FC02E9"/>
    <w:rsid w:val="00FC5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88E7E"/>
  <w15:docId w15:val="{AAD48D8E-D508-47DE-8620-4D99046E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142"/>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09FA"/>
    <w:rPr>
      <w:rFonts w:ascii="Arial" w:hAnsi="Arial"/>
      <w:snapToGrid w:val="0"/>
      <w:sz w:val="23"/>
      <w:lang w:eastAsia="en-US"/>
    </w:rPr>
  </w:style>
  <w:style w:type="character" w:customStyle="1" w:styleId="BodyTextChar">
    <w:name w:val="Body Text Char"/>
    <w:basedOn w:val="DefaultParagraphFont"/>
    <w:link w:val="BodyText"/>
    <w:rsid w:val="008709FA"/>
    <w:rPr>
      <w:rFonts w:ascii="Arial" w:eastAsia="Times New Roman" w:hAnsi="Arial" w:cs="Times New Roman"/>
      <w:snapToGrid w:val="0"/>
      <w:sz w:val="23"/>
      <w:szCs w:val="20"/>
    </w:rPr>
  </w:style>
  <w:style w:type="paragraph" w:styleId="Header">
    <w:name w:val="header"/>
    <w:basedOn w:val="Normal"/>
    <w:link w:val="HeaderChar"/>
    <w:rsid w:val="008709FA"/>
    <w:pPr>
      <w:tabs>
        <w:tab w:val="center" w:pos="4153"/>
        <w:tab w:val="right" w:pos="8306"/>
      </w:tabs>
    </w:pPr>
  </w:style>
  <w:style w:type="character" w:customStyle="1" w:styleId="HeaderChar">
    <w:name w:val="Header Char"/>
    <w:basedOn w:val="DefaultParagraphFont"/>
    <w:link w:val="Header"/>
    <w:rsid w:val="008709FA"/>
    <w:rPr>
      <w:rFonts w:ascii="Times New Roman" w:eastAsia="Times New Roman" w:hAnsi="Times New Roman" w:cs="Times New Roman"/>
      <w:sz w:val="20"/>
      <w:szCs w:val="20"/>
      <w:lang w:eastAsia="en-GB"/>
    </w:rPr>
  </w:style>
  <w:style w:type="paragraph" w:styleId="Footer">
    <w:name w:val="footer"/>
    <w:basedOn w:val="Normal"/>
    <w:link w:val="FooterChar"/>
    <w:rsid w:val="008709FA"/>
    <w:pPr>
      <w:tabs>
        <w:tab w:val="center" w:pos="4153"/>
        <w:tab w:val="right" w:pos="8306"/>
      </w:tabs>
    </w:pPr>
  </w:style>
  <w:style w:type="character" w:customStyle="1" w:styleId="FooterChar">
    <w:name w:val="Footer Char"/>
    <w:basedOn w:val="DefaultParagraphFont"/>
    <w:link w:val="Footer"/>
    <w:rsid w:val="008709FA"/>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8709FA"/>
    <w:rPr>
      <w:rFonts w:ascii="Tahoma" w:hAnsi="Tahoma" w:cs="Tahoma"/>
      <w:sz w:val="16"/>
      <w:szCs w:val="16"/>
    </w:rPr>
  </w:style>
  <w:style w:type="character" w:customStyle="1" w:styleId="BalloonTextChar">
    <w:name w:val="Balloon Text Char"/>
    <w:basedOn w:val="DefaultParagraphFont"/>
    <w:link w:val="BalloonText"/>
    <w:uiPriority w:val="99"/>
    <w:semiHidden/>
    <w:rsid w:val="008709FA"/>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2512D0"/>
    <w:rPr>
      <w:sz w:val="16"/>
      <w:szCs w:val="16"/>
    </w:rPr>
  </w:style>
  <w:style w:type="paragraph" w:styleId="CommentText">
    <w:name w:val="annotation text"/>
    <w:basedOn w:val="Normal"/>
    <w:link w:val="CommentTextChar"/>
    <w:uiPriority w:val="99"/>
    <w:semiHidden/>
    <w:unhideWhenUsed/>
    <w:rsid w:val="002512D0"/>
  </w:style>
  <w:style w:type="character" w:customStyle="1" w:styleId="CommentTextChar">
    <w:name w:val="Comment Text Char"/>
    <w:basedOn w:val="DefaultParagraphFont"/>
    <w:link w:val="CommentText"/>
    <w:uiPriority w:val="99"/>
    <w:semiHidden/>
    <w:rsid w:val="002512D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512D0"/>
    <w:rPr>
      <w:b/>
      <w:bCs/>
    </w:rPr>
  </w:style>
  <w:style w:type="character" w:customStyle="1" w:styleId="CommentSubjectChar">
    <w:name w:val="Comment Subject Char"/>
    <w:basedOn w:val="CommentTextChar"/>
    <w:link w:val="CommentSubject"/>
    <w:uiPriority w:val="99"/>
    <w:semiHidden/>
    <w:rsid w:val="002512D0"/>
    <w:rPr>
      <w:rFonts w:ascii="Times New Roman" w:eastAsia="Times New Roman" w:hAnsi="Times New Roman" w:cs="Times New Roman"/>
      <w:b/>
      <w:bCs/>
      <w:sz w:val="20"/>
      <w:szCs w:val="20"/>
      <w:lang w:eastAsia="en-GB"/>
    </w:rPr>
  </w:style>
  <w:style w:type="character" w:styleId="Hyperlink">
    <w:name w:val="Hyperlink"/>
    <w:rsid w:val="008A16E7"/>
    <w:rPr>
      <w:color w:val="0000FF"/>
      <w:u w:val="single"/>
    </w:rPr>
  </w:style>
  <w:style w:type="character" w:styleId="FollowedHyperlink">
    <w:name w:val="FollowedHyperlink"/>
    <w:basedOn w:val="DefaultParagraphFont"/>
    <w:uiPriority w:val="99"/>
    <w:semiHidden/>
    <w:unhideWhenUsed/>
    <w:rsid w:val="00D92BA8"/>
    <w:rPr>
      <w:color w:val="800080" w:themeColor="followedHyperlink"/>
      <w:u w:val="single"/>
    </w:rPr>
  </w:style>
  <w:style w:type="paragraph" w:customStyle="1" w:styleId="Default">
    <w:name w:val="Default"/>
    <w:rsid w:val="00D92BA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640BC"/>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rsid w:val="0056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776"/>
    <w:pPr>
      <w:spacing w:after="0" w:line="240" w:lineRule="auto"/>
    </w:pPr>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4C6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otborders.sharepoint.com/:w:/r/sites/intranet/_layouts/15/Doc.aspx?sourcedoc=%7Bf432b921-d3a9-406d-89e0-0a3ab502ee74%7D&amp;action=default&amp;mobileredirect=true" TargetMode="External"/><Relationship Id="rId18" Type="http://schemas.openxmlformats.org/officeDocument/2006/relationships/hyperlink" Target="https://www.scotborders.gov.uk/downloads/download/1049/annual_leave_purchase_schem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cotborders.gov.uk/downloads/file/11314/volunteering_guidance" TargetMode="External"/><Relationship Id="rId7" Type="http://schemas.openxmlformats.org/officeDocument/2006/relationships/settings" Target="settings.xml"/><Relationship Id="rId12" Type="http://schemas.openxmlformats.org/officeDocument/2006/relationships/hyperlink" Target="mailto:askhr@scotborders.gov.uk" TargetMode="External"/><Relationship Id="rId17" Type="http://schemas.openxmlformats.org/officeDocument/2006/relationships/hyperlink" Target="https://www.scotborders.gov.uk/downloads/file/8005/annual_leave_poli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otborders.gov.uk/downloads/file/11314/volunteering_guidance" TargetMode="External"/><Relationship Id="rId20" Type="http://schemas.openxmlformats.org/officeDocument/2006/relationships/hyperlink" Target="https://www.scotborders.gov.uk/downloads/file/7996/parental_bereavement_leave_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khr@scotborders.gov.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cotborders.gov.uk/downloads/download/897/family_friendly_policy"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cotborders.gov.uk/downloads/download/897/family_friendly_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tborders.gov.uk/downloads/file/7996/parental_bereavement_leave_policy" TargetMode="External"/><Relationship Id="rId22" Type="http://schemas.openxmlformats.org/officeDocument/2006/relationships/hyperlink" Target="mailto:personnel@scotborders.gov.uk?subject=Annual%20Leave%20Entitlement%20enquir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a1cf9664-28d5-4a3a-a819-329790bd5d70">
      <Value>136</Value>
      <Value>3</Value>
    </TaxCatchAll>
    <l3c5f7dd90eb48bd944478702fa135c5 xmlns="a1cf9664-28d5-4a3a-a819-329790bd5d70">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104be985-6d9e-440d-b392-faae8c10acc4</TermId>
        </TermInfo>
      </Terms>
    </l3c5f7dd90eb48bd944478702fa135c5>
    <c6af4a388b60405fb14fb98ad2bb6631 xmlns="a1cf9664-28d5-4a3a-a819-329790bd5d70">
      <Terms xmlns="http://schemas.microsoft.com/office/infopath/2007/PartnerControls">
        <TermInfo xmlns="http://schemas.microsoft.com/office/infopath/2007/PartnerControls">
          <TermName xmlns="http://schemas.microsoft.com/office/infopath/2007/PartnerControls">Leave</TermName>
          <TermId xmlns="http://schemas.microsoft.com/office/infopath/2007/PartnerControls">ec5173dc-80df-40a6-9265-43a945ca494e</TermId>
        </TermInfo>
      </Terms>
    </c6af4a388b60405fb14fb98ad2bb6631>
    <_dlc_DocId xmlns="a1cf9664-28d5-4a3a-a819-329790bd5d70">4ER2CAANMMFD-16-5870</_dlc_DocId>
    <_dlc_DocIdUrl xmlns="a1cf9664-28d5-4a3a-a819-329790bd5d70">
      <Url>http://intranet.scotborders.gov.uk/_layouts/DocIdRedir.aspx?ID=4ER2CAANMMFD-16-5870</Url>
      <Description>4ER2CAANMMFD-16-5870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7BA798E6ADBDE04ABA650200B787D84C0E00752C809D9B852F4CA1515E36498FE5E7" ma:contentTypeVersion="11" ma:contentTypeDescription="" ma:contentTypeScope="" ma:versionID="ff81570f8c899da75ce2581da5b8c009">
  <xsd:schema xmlns:xsd="http://www.w3.org/2001/XMLSchema" xmlns:xs="http://www.w3.org/2001/XMLSchema" xmlns:p="http://schemas.microsoft.com/office/2006/metadata/properties" xmlns:ns2="a1cf9664-28d5-4a3a-a819-329790bd5d70" targetNamespace="http://schemas.microsoft.com/office/2006/metadata/properties" ma:root="true" ma:fieldsID="94fdd70552eca817892490d42c14a7ca" ns2:_="">
    <xsd:import namespace="a1cf9664-28d5-4a3a-a819-329790bd5d70"/>
    <xsd:element name="properties">
      <xsd:complexType>
        <xsd:sequence>
          <xsd:element name="documentManagement">
            <xsd:complexType>
              <xsd:all>
                <xsd:element ref="ns2:_dlc_DocId" minOccurs="0"/>
                <xsd:element ref="ns2:_dlc_DocIdUrl" minOccurs="0"/>
                <xsd:element ref="ns2:_dlc_DocIdPersistId" minOccurs="0"/>
                <xsd:element ref="ns2:l3c5f7dd90eb48bd944478702fa135c5" minOccurs="0"/>
                <xsd:element ref="ns2:TaxCatchAll" minOccurs="0"/>
                <xsd:element ref="ns2:TaxCatchAllLabel" minOccurs="0"/>
                <xsd:element ref="ns2:c6af4a388b60405fb14fb98ad2bb66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9664-28d5-4a3a-a819-329790bd5d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3c5f7dd90eb48bd944478702fa135c5" ma:index="11" ma:taxonomy="true" ma:internalName="l3c5f7dd90eb48bd944478702fa135c5" ma:taxonomyFieldName="Departments" ma:displayName="Departments" ma:readOnly="false" ma:default="" ma:fieldId="{53c5f7dd-90eb-48bd-9444-78702fa135c5}" ma:sspId="c6a0454f-ea95-400d-84ad-89e7d6aef09a" ma:termSetId="081d89b0-f90e-4d45-a67e-ca297780553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006c237a-45f4-4e07-afde-b196f53d1f7f}" ma:internalName="TaxCatchAll" ma:showField="CatchAllData" ma:web="a1cf9664-28d5-4a3a-a819-329790bd5d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06c237a-45f4-4e07-afde-b196f53d1f7f}" ma:internalName="TaxCatchAllLabel" ma:readOnly="true" ma:showField="CatchAllDataLabel" ma:web="a1cf9664-28d5-4a3a-a819-329790bd5d70">
      <xsd:complexType>
        <xsd:complexContent>
          <xsd:extension base="dms:MultiChoiceLookup">
            <xsd:sequence>
              <xsd:element name="Value" type="dms:Lookup" maxOccurs="unbounded" minOccurs="0" nillable="true"/>
            </xsd:sequence>
          </xsd:extension>
        </xsd:complexContent>
      </xsd:complexType>
    </xsd:element>
    <xsd:element name="c6af4a388b60405fb14fb98ad2bb6631" ma:index="15" ma:taxonomy="true" ma:internalName="c6af4a388b60405fb14fb98ad2bb6631" ma:taxonomyFieldName="Document_x0020_Type" ma:displayName="Document Type" ma:readOnly="false" ma:default="" ma:fieldId="{c6af4a38-8b60-405f-b14f-b98ad2bb6631}" ma:sspId="c6a0454f-ea95-400d-84ad-89e7d6aef09a" ma:termSetId="16137bd5-f340-455f-9ae1-769ac86e08e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96AD0-E9F5-4D87-B9C0-85A24A5E5A92}">
  <ds:schemaRefs>
    <ds:schemaRef ds:uri="http://schemas.microsoft.com/sharepoint/events"/>
  </ds:schemaRefs>
</ds:datastoreItem>
</file>

<file path=customXml/itemProps2.xml><?xml version="1.0" encoding="utf-8"?>
<ds:datastoreItem xmlns:ds="http://schemas.openxmlformats.org/officeDocument/2006/customXml" ds:itemID="{C959E769-6F56-4CDD-98DB-B13138BB2269}">
  <ds:schemaRefs>
    <ds:schemaRef ds:uri="http://schemas.microsoft.com/office/2006/metadata/properties"/>
    <ds:schemaRef ds:uri="http://schemas.microsoft.com/office/infopath/2007/PartnerControls"/>
    <ds:schemaRef ds:uri="a1cf9664-28d5-4a3a-a819-329790bd5d70"/>
  </ds:schemaRefs>
</ds:datastoreItem>
</file>

<file path=customXml/itemProps3.xml><?xml version="1.0" encoding="utf-8"?>
<ds:datastoreItem xmlns:ds="http://schemas.openxmlformats.org/officeDocument/2006/customXml" ds:itemID="{DC00165B-61FE-410B-9679-D5A483671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9664-28d5-4a3a-a819-329790bd5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4ECDE-F335-497B-90D7-FBF8B198D9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1315</Words>
  <Characters>6906</Characters>
  <Application>Microsoft Office Word</Application>
  <DocSecurity>8</DocSecurity>
  <Lines>300</Lines>
  <Paragraphs>146</Paragraphs>
  <ScaleCrop>false</ScaleCrop>
  <HeadingPairs>
    <vt:vector size="2" baseType="variant">
      <vt:variant>
        <vt:lpstr>Title</vt:lpstr>
      </vt:variant>
      <vt:variant>
        <vt:i4>1</vt:i4>
      </vt:variant>
    </vt:vector>
  </HeadingPairs>
  <TitlesOfParts>
    <vt:vector size="1" baseType="lpstr">
      <vt:lpstr>Guidelines on Special Leave</vt:lpstr>
    </vt:vector>
  </TitlesOfParts>
  <Company>Scottish Borders Council</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on Special Leave</dc:title>
  <dc:creator>Kinmond, Jackie</dc:creator>
  <cp:lastModifiedBy>Davidson, Iain</cp:lastModifiedBy>
  <cp:revision>3</cp:revision>
  <dcterms:created xsi:type="dcterms:W3CDTF">2025-12-19T12:26:00Z</dcterms:created>
  <dcterms:modified xsi:type="dcterms:W3CDTF">2025-12-19T12:30:00Z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0x0101007BA798E6ADBDE04ABA650200B787D84C0E00752C809D9B852F4CA1515E36498FE5E7</vt:lpwstr>
  </property>
  <property fmtid="{D5CDD505-2E9C-101B-9397-08002B2CF9AE}" pid="3" name="_dlc_DocIdItemGuid">
    <vt:lpwstr>8afd7f57-07fb-4331-ad5f-f41db3810f41</vt:lpwstr>
  </property>
  <property fmtid="{D5CDD505-2E9C-101B-9397-08002B2CF9AE}" pid="4" name="Document Type">
    <vt:lpwstr>136;#Leave|ec5173dc-80df-40a6-9265-43a945ca494e</vt:lpwstr>
  </property>
  <property fmtid="{D5CDD505-2E9C-101B-9397-08002B2CF9AE}" pid="5" name="Departments">
    <vt:lpwstr>3;#Human Resources|104be985-6d9e-440d-b392-faae8c10acc4</vt:lpwstr>
  </property>
  <property fmtid="{D5CDD505-2E9C-101B-9397-08002B2CF9AE}" pid="6" name="MSIP_Label_9fedad31-c0c2-44e8-b26c-75143ee7ed65_Enabled">
    <vt:lpwstr>true</vt:lpwstr>
  </property>
  <property fmtid="{D5CDD505-2E9C-101B-9397-08002B2CF9AE}" pid="7" name="MSIP_Label_9fedad31-c0c2-44e8-b26c-75143ee7ed65_SetDate">
    <vt:lpwstr>2021-08-25T10:14:36Z</vt:lpwstr>
  </property>
  <property fmtid="{D5CDD505-2E9C-101B-9397-08002B2CF9AE}" pid="8" name="MSIP_Label_9fedad31-c0c2-44e8-b26c-75143ee7ed65_Method">
    <vt:lpwstr>Standard</vt:lpwstr>
  </property>
  <property fmtid="{D5CDD505-2E9C-101B-9397-08002B2CF9AE}" pid="9" name="MSIP_Label_9fedad31-c0c2-44e8-b26c-75143ee7ed65_Name">
    <vt:lpwstr>OFFICIAL</vt:lpwstr>
  </property>
  <property fmtid="{D5CDD505-2E9C-101B-9397-08002B2CF9AE}" pid="10" name="MSIP_Label_9fedad31-c0c2-44e8-b26c-75143ee7ed65_SiteId">
    <vt:lpwstr>89ed32a2-9b6b-41db-bb6f-376ec8fcd11d</vt:lpwstr>
  </property>
  <property fmtid="{D5CDD505-2E9C-101B-9397-08002B2CF9AE}" pid="11" name="MSIP_Label_9fedad31-c0c2-44e8-b26c-75143ee7ed65_ActionId">
    <vt:lpwstr>aa8e98ef-ed04-481f-bd7d-e1f5ce6fe02a</vt:lpwstr>
  </property>
  <property fmtid="{D5CDD505-2E9C-101B-9397-08002B2CF9AE}" pid="12" name="MSIP_Label_9fedad31-c0c2-44e8-b26c-75143ee7ed65_ContentBits">
    <vt:lpwstr>0</vt:lpwstr>
  </property>
</Properties>
</file>