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customXml/item3.xml" ContentType="application/xml"/>
  <Override PartName="/customXml/itemProps3.xml" ContentType="application/vnd.openxmlformats-officedocument.customXmlProperties+xml"/>
  <Override PartName="/word/webSettings.xml" ContentType="application/vnd.openxmlformats-officedocument.wordprocessingml.webSettings+xml"/>
  <Override PartName="/word/header2.xml" ContentType="application/vnd.openxmlformats-officedocument.wordprocessingml.header+xml"/>
  <Override PartName="/word/fontTable.xml" ContentType="application/vnd.openxmlformats-officedocument.wordprocessingml.fontTable+xml"/>
  <Override PartName="/customXml/item2.xml" ContentType="application/xml"/>
  <Override PartName="/customXml/itemProps2.xml" ContentType="application/vnd.openxmlformats-officedocument.customXmlProperties+xml"/>
  <Override PartName="/word/footer3.xml" ContentType="application/vnd.openxmlformats-officedocument.wordprocessingml.footer+xml"/>
  <Override PartName="/customXml/item1.xml" ContentType="application/xml"/>
  <Override PartName="/customXml/itemProps1.xml" ContentType="application/vnd.openxmlformats-officedocument.customXmlProperties+xml"/>
  <Override PartName="/word/settings.xml" ContentType="application/vnd.openxmlformats-officedocument.wordprocessingml.settings+xml"/>
  <Override PartName="/word/header1.xml" ContentType="application/vnd.openxmlformats-officedocument.wordprocessingml.header+xml"/>
  <Override PartName="/word/styles.xml" ContentType="application/vnd.openxmlformats-officedocument.wordprocessingml.styles+xml"/>
  <Override PartName="/word/header3.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Override PartName="/word/footer2.xml" ContentType="application/vnd.openxmlformats-officedocument.wordprocessingml.footer+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765A" w:rsidR="00A43443" w:rsidP="00A43443" w:rsidRDefault="00A43443" w14:paraId="58836A20" w14:textId="77777777">
      <w:pPr>
        <w:keepNext/>
        <w:keepLines/>
        <w:spacing w:after="0" w:line="240" w:lineRule="auto"/>
        <w:jc w:val="center"/>
        <w:outlineLvl w:val="1"/>
        <w:rPr>
          <w:rFonts w:ascii="Arial" w:hAnsi="Arial" w:cs="Arial" w:eastAsiaTheme="majorEastAsia"/>
          <w:b/>
          <w:bCs/>
          <w:sz w:val="24"/>
          <w:szCs w:val="24"/>
        </w:rPr>
      </w:pPr>
      <w:r w:rsidRPr="001C765A">
        <w:rPr>
          <w:rFonts w:ascii="Arial" w:hAnsi="Arial" w:cs="Arial" w:eastAsiaTheme="majorEastAsia"/>
          <w:b/>
          <w:bCs/>
          <w:sz w:val="24"/>
          <w:szCs w:val="24"/>
        </w:rPr>
        <w:t>Integrated Impact Assessment (IIA)</w:t>
      </w:r>
    </w:p>
    <w:p w:rsidRPr="001C765A" w:rsidR="00A43443" w:rsidP="00050576" w:rsidRDefault="00A43443" w14:paraId="29B7EEEE" w14:textId="77777777">
      <w:pPr>
        <w:pStyle w:val="Heading1"/>
        <w:rPr>
          <w:rFonts w:ascii="Arial" w:hAnsi="Arial" w:cs="Arial"/>
          <w:color w:val="000000" w:themeColor="text1"/>
          <w:sz w:val="24"/>
          <w:szCs w:val="24"/>
        </w:rPr>
      </w:pPr>
      <w:r w:rsidRPr="001C765A">
        <w:rPr>
          <w:rFonts w:ascii="Arial" w:hAnsi="Arial" w:cs="Arial"/>
          <w:color w:val="000000" w:themeColor="text1"/>
          <w:sz w:val="24"/>
          <w:szCs w:val="24"/>
        </w:rPr>
        <w:t>Stage 1 Scoping</w:t>
      </w:r>
      <w:r w:rsidRPr="001C765A" w:rsidR="005D4397">
        <w:rPr>
          <w:rFonts w:ascii="Arial" w:hAnsi="Arial" w:cs="Arial"/>
          <w:color w:val="000000" w:themeColor="text1"/>
          <w:sz w:val="24"/>
          <w:szCs w:val="24"/>
        </w:rPr>
        <w:t xml:space="preserve"> and </w:t>
      </w:r>
      <w:r w:rsidRPr="001C765A" w:rsidR="007E5204">
        <w:rPr>
          <w:rFonts w:ascii="Arial" w:hAnsi="Arial" w:cs="Arial"/>
          <w:color w:val="000000" w:themeColor="text1"/>
          <w:sz w:val="24"/>
          <w:szCs w:val="24"/>
        </w:rPr>
        <w:t>Assess</w:t>
      </w:r>
      <w:r w:rsidRPr="001C765A" w:rsidR="005D4397">
        <w:rPr>
          <w:rFonts w:ascii="Arial" w:hAnsi="Arial" w:cs="Arial"/>
          <w:color w:val="000000" w:themeColor="text1"/>
          <w:sz w:val="24"/>
          <w:szCs w:val="24"/>
        </w:rPr>
        <w:t>ing</w:t>
      </w:r>
      <w:r w:rsidRPr="001C765A" w:rsidR="007E5204">
        <w:rPr>
          <w:rFonts w:ascii="Arial" w:hAnsi="Arial" w:cs="Arial"/>
          <w:color w:val="000000" w:themeColor="text1"/>
          <w:sz w:val="24"/>
          <w:szCs w:val="24"/>
        </w:rPr>
        <w:t xml:space="preserve"> for Relevance</w:t>
      </w:r>
    </w:p>
    <w:p w:rsidRPr="001C765A" w:rsidR="00A43443" w:rsidP="00A43443" w:rsidRDefault="00A43443" w14:paraId="1055E7CC" w14:textId="77777777">
      <w:pPr>
        <w:keepNext/>
        <w:keepLines/>
        <w:spacing w:after="0" w:line="240" w:lineRule="auto"/>
        <w:outlineLvl w:val="1"/>
        <w:rPr>
          <w:rFonts w:ascii="Arial" w:hAnsi="Arial" w:cs="Arial" w:eastAsiaTheme="majorEastAsia"/>
          <w:b/>
          <w:bCs/>
          <w:color w:val="000000" w:themeColor="text1"/>
          <w:sz w:val="24"/>
          <w:szCs w:val="24"/>
        </w:rPr>
      </w:pPr>
    </w:p>
    <w:p w:rsidRPr="001C765A" w:rsidR="00050576" w:rsidP="00050576" w:rsidRDefault="00A43443" w14:paraId="69C8E5AA" w14:textId="069F997B">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1</w:t>
      </w:r>
      <w:r w:rsidRPr="001C765A">
        <w:rPr>
          <w:rFonts w:ascii="Arial" w:hAnsi="Arial" w:cs="Arial"/>
          <w:color w:val="000000" w:themeColor="text1"/>
          <w:sz w:val="24"/>
          <w:szCs w:val="24"/>
        </w:rPr>
        <w:tab/>
        <w:t>Details of the Proposal</w:t>
      </w:r>
    </w:p>
    <w:p w:rsidRPr="001C765A" w:rsidR="00050576" w:rsidP="00050576" w:rsidRDefault="00050576" w14:paraId="7701B090" w14:textId="123E3CE3">
      <w:pPr>
        <w:spacing w:before="120"/>
        <w:rPr>
          <w:rFonts w:ascii="Arial" w:hAnsi="Arial" w:cs="Arial"/>
          <w:b/>
          <w:sz w:val="24"/>
          <w:szCs w:val="24"/>
        </w:rPr>
      </w:pPr>
      <w:r w:rsidRPr="001C765A">
        <w:rPr>
          <w:rFonts w:ascii="Arial" w:hAnsi="Arial" w:cs="Arial"/>
          <w:b/>
          <w:sz w:val="24"/>
          <w:szCs w:val="24"/>
        </w:rPr>
        <w:t>A. Title of Proposal:</w:t>
      </w:r>
      <w:r w:rsidRPr="001C765A" w:rsidR="00023AF1">
        <w:rPr>
          <w:rFonts w:ascii="Arial" w:hAnsi="Arial" w:cs="Arial"/>
          <w:b/>
          <w:sz w:val="24"/>
          <w:szCs w:val="24"/>
        </w:rPr>
        <w:t xml:space="preserve"> </w:t>
      </w:r>
      <w:r w:rsidR="001C765A">
        <w:rPr>
          <w:rFonts w:ascii="Arial" w:hAnsi="Arial" w:cs="Arial"/>
          <w:b/>
          <w:sz w:val="24"/>
          <w:szCs w:val="24"/>
        </w:rPr>
        <w:t xml:space="preserve"> </w:t>
      </w:r>
      <w:sdt>
        <w:sdtPr>
          <w:rPr>
            <w:rFonts w:ascii="Arial" w:hAnsi="Arial" w:cs="Arial"/>
            <w:bCs/>
            <w:sz w:val="24"/>
            <w:szCs w:val="24"/>
          </w:rPr>
          <w:id w:val="-1302841162"/>
          <w:placeholder>
            <w:docPart w:val="DefaultPlaceholder_-1854013440"/>
          </w:placeholder>
          <w:text/>
        </w:sdtPr>
        <w:sdtEndPr/>
        <w:sdtContent>
          <w:r w:rsidRPr="00626FED" w:rsidR="00023AF1">
            <w:rPr>
              <w:rFonts w:ascii="Arial" w:hAnsi="Arial" w:cs="Arial"/>
              <w:bCs/>
              <w:sz w:val="24"/>
              <w:szCs w:val="24"/>
            </w:rPr>
            <w:t>Review of Dyslexia policy</w:t>
          </w:r>
        </w:sdtContent>
      </w:sdt>
    </w:p>
    <w:p w:rsidRPr="001C765A" w:rsidR="009D4019" w:rsidP="00050576" w:rsidRDefault="009D4019" w14:paraId="779E4078" w14:textId="77777777">
      <w:pPr>
        <w:spacing w:before="120"/>
        <w:rPr>
          <w:rFonts w:ascii="Arial" w:hAnsi="Arial" w:cs="Arial"/>
          <w:b/>
          <w:sz w:val="24"/>
          <w:szCs w:val="24"/>
        </w:rPr>
      </w:pPr>
    </w:p>
    <w:p w:rsidRPr="001C765A" w:rsidR="006576B3" w:rsidP="006576B3" w:rsidRDefault="00050576" w14:paraId="0BBE572F" w14:textId="737106BD">
      <w:pPr>
        <w:spacing w:before="120"/>
        <w:rPr>
          <w:rFonts w:ascii="Arial" w:hAnsi="Arial" w:cs="Arial"/>
          <w:b/>
          <w:bCs/>
          <w:sz w:val="24"/>
          <w:szCs w:val="24"/>
        </w:rPr>
      </w:pPr>
      <w:r w:rsidRPr="001C765A">
        <w:rPr>
          <w:rFonts w:ascii="Arial" w:hAnsi="Arial" w:cs="Arial"/>
          <w:b/>
          <w:bCs/>
          <w:sz w:val="24"/>
          <w:szCs w:val="24"/>
        </w:rPr>
        <w:t xml:space="preserve">B. What is it? </w:t>
      </w:r>
      <w:r w:rsidRPr="001C765A" w:rsidR="006576B3">
        <w:rPr>
          <w:rFonts w:ascii="Arial" w:hAnsi="Arial" w:cs="Arial"/>
          <w:b/>
          <w:bCs/>
          <w:sz w:val="24"/>
          <w:szCs w:val="24"/>
        </w:rPr>
        <w:t xml:space="preserve"> </w:t>
      </w:r>
      <w:r w:rsidR="001C765A">
        <w:rPr>
          <w:rFonts w:ascii="Arial" w:hAnsi="Arial" w:cs="Arial"/>
          <w:b/>
          <w:bCs/>
          <w:sz w:val="24"/>
          <w:szCs w:val="24"/>
        </w:rPr>
        <w:t xml:space="preserve"> </w:t>
      </w:r>
      <w:sdt>
        <w:sdtPr>
          <w:rPr>
            <w:rFonts w:ascii="Arial" w:hAnsi="Arial" w:cs="Arial"/>
            <w:bCs/>
            <w:sz w:val="24"/>
            <w:szCs w:val="24"/>
          </w:rPr>
          <w:id w:val="-1539813782"/>
          <w:placeholder>
            <w:docPart w:val="DefaultPlaceholder_-1854013440"/>
          </w:placeholder>
          <w:text/>
        </w:sdtPr>
        <w:sdtEndPr/>
        <w:sdtContent>
          <w:r w:rsidRPr="00626FED" w:rsidR="00023AF1">
            <w:rPr>
              <w:rFonts w:ascii="Arial" w:hAnsi="Arial" w:cs="Arial"/>
              <w:bCs/>
              <w:sz w:val="24"/>
              <w:szCs w:val="24"/>
            </w:rPr>
            <w:t>A revised Policy/Strategy/Practice</w:t>
          </w:r>
          <w:proofErr w:type="spellStart"/>
          <w:proofErr w:type="spellEnd"/>
        </w:sdtContent>
      </w:sdt>
    </w:p>
    <w:p w:rsidRPr="001C765A" w:rsidR="009D4019" w:rsidP="00050576" w:rsidRDefault="009D4019" w14:paraId="0DCA62E5" w14:textId="77777777">
      <w:pPr>
        <w:spacing w:before="120"/>
        <w:rPr>
          <w:rFonts w:ascii="Arial" w:hAnsi="Arial" w:cs="Arial"/>
          <w:sz w:val="24"/>
          <w:szCs w:val="24"/>
        </w:rPr>
      </w:pPr>
    </w:p>
    <w:p w:rsidRPr="001C765A" w:rsidR="009D4019" w:rsidP="00050576" w:rsidRDefault="00050576" w14:paraId="54E55755" w14:textId="760F20C2">
      <w:pPr>
        <w:spacing w:before="120"/>
        <w:rPr>
          <w:rFonts w:ascii="Arial" w:hAnsi="Arial" w:cs="Arial"/>
          <w:b/>
          <w:sz w:val="24"/>
          <w:szCs w:val="24"/>
        </w:rPr>
      </w:pPr>
      <w:r w:rsidRPr="001C765A">
        <w:rPr>
          <w:rFonts w:ascii="Arial" w:hAnsi="Arial" w:cs="Arial"/>
          <w:b/>
          <w:sz w:val="24"/>
          <w:szCs w:val="24"/>
        </w:rPr>
        <w:t>C. Description of the proposal:</w:t>
      </w:r>
      <w:r w:rsidR="001C765A">
        <w:rPr>
          <w:rFonts w:ascii="Arial" w:hAnsi="Arial" w:cs="Arial"/>
          <w:b/>
          <w:sz w:val="24"/>
          <w:szCs w:val="24"/>
        </w:rPr>
        <w:t xml:space="preserve"> </w:t>
      </w:r>
      <w:sdt>
        <w:sdtPr>
          <w:rPr>
            <w:rFonts w:ascii="Arial" w:hAnsi="Arial" w:cs="Arial"/>
            <w:bCs/>
            <w:sz w:val="24"/>
            <w:szCs w:val="24"/>
          </w:rPr>
          <w:id w:val="2060510955"/>
          <w:placeholder>
            <w:docPart w:val="DefaultPlaceholder_-1854013440"/>
          </w:placeholder>
          <w:text w:multiLine="1"/>
        </w:sdtPr>
        <w:sdtEndPr/>
        <w:sdtContent>
          <w:r w:rsidRPr="00626FED" w:rsidR="00023AF1">
            <w:rPr>
              <w:rFonts w:ascii="Arial" w:hAnsi="Arial" w:cs="Arial"/>
              <w:bCs/>
              <w:sz w:val="24"/>
              <w:szCs w:val="24"/>
            </w:rPr>
            <w:t>This proposal is to undertake a review and refresh of Scottish Borders Council's Dyslexia Policy and associated Operational Guidance. The review will consider whether the current policy remains effective, reflects current legislation and national guidance, and continues to support consistent, inclusive and equitable practice across all educational settings. </w:t>
            <w:br/>
            <w:t/>
            <w:br/>
            <w:t/>
            <w:br/>
            <w:t/>
            <w:br/>
            <w:t>The review has been prompted by increasing parental concerns regarding dyslexia identification and support, alongside recognition that implementation of the existing guidance is not always consistent across schools. While the core principles of the policy remain appropriate, there is an opportunity to clarify expectations, strengthen guidance, and ensure that support for children and young people with dyslexia is delivered consistently across the authority.</w:t>
            <w:br/>
            <w:t/>
            <w:br/>
            <w:t/>
            <w:br/>
            <w:t/>
            <w:br/>
            <w:t>The review will consider current approaches to identification, assessment, intervention, learner participation, parental engagement, professional learning and quality assurance. Engagement with key stakeholders, including education staff, children and young people, parents/carers and specialist services, will inform the review process. </w:t>
            <w:br/>
            <w:t/>
            <w:br/>
            <w:t/>
            <w:br/>
            <w:t/>
            <w:br/>
            <w:t>The purpose of the review is to ensure that children and young people experiencing dyslexia or literacy difficulties continue to receive appropriate, timely and effective support, and that schools are supported by clear, up-to-date and evidence-informed guidance which promotes inclusion, wellbeing, participation and positive educational outcomes</w:t>
          </w:r>
        </w:sdtContent>
      </w:sdt>
    </w:p>
    <w:p w:rsidRPr="001C765A" w:rsidR="00023AF1" w:rsidP="00050576" w:rsidRDefault="00023AF1" w14:paraId="5EE84977" w14:textId="77777777">
      <w:pPr>
        <w:spacing w:before="120"/>
        <w:rPr>
          <w:rFonts w:ascii="Arial" w:hAnsi="Arial" w:cs="Arial"/>
          <w:sz w:val="24"/>
          <w:szCs w:val="24"/>
        </w:rPr>
      </w:pPr>
    </w:p>
    <w:p w:rsidRPr="001C765A" w:rsidR="00050576" w:rsidP="00050576" w:rsidRDefault="00050576" w14:paraId="5F79507B" w14:textId="49B7ED26">
      <w:pPr>
        <w:spacing w:before="120"/>
        <w:rPr>
          <w:rFonts w:ascii="Arial" w:hAnsi="Arial" w:cs="Arial"/>
          <w:b/>
          <w:sz w:val="24"/>
          <w:szCs w:val="24"/>
        </w:rPr>
      </w:pPr>
      <w:r w:rsidRPr="001C765A">
        <w:rPr>
          <w:rFonts w:ascii="Arial" w:hAnsi="Arial" w:cs="Arial"/>
          <w:b/>
          <w:sz w:val="24"/>
          <w:szCs w:val="24"/>
        </w:rPr>
        <w:t>D. Service Area:</w:t>
      </w:r>
      <w:r w:rsidRPr="001C765A" w:rsidR="001C73AC">
        <w:rPr>
          <w:rFonts w:ascii="Arial" w:hAnsi="Arial" w:cs="Arial"/>
          <w:b/>
          <w:sz w:val="24"/>
          <w:szCs w:val="24"/>
        </w:rPr>
        <w:t xml:space="preserve"> </w:t>
      </w:r>
      <w:sdt>
        <w:sdtPr>
          <w:rPr>
            <w:rFonts w:ascii="Arial" w:hAnsi="Arial" w:cs="Arial"/>
            <w:bCs/>
            <w:sz w:val="24"/>
            <w:szCs w:val="24"/>
          </w:rPr>
          <w:id w:val="1612864380"/>
          <w:placeholder>
            <w:docPart w:val="DefaultPlaceholder_-1854013440"/>
          </w:placeholder>
          <w:text/>
        </w:sdtPr>
        <w:sdtEndPr/>
        <w:sdtContent>
          <w:r w:rsidRPr="00582460" w:rsidR="00023AF1">
            <w:rPr>
              <w:rFonts w:ascii="Arial" w:hAnsi="Arial" w:cs="Arial"/>
              <w:bCs/>
              <w:sz w:val="24"/>
              <w:szCs w:val="24"/>
            </w:rPr>
            <w:t>Education</w:t>
          </w:r>
          <w:proofErr w:type="spellStart"/>
          <w:proofErr w:type="spellEnd"/>
        </w:sdtContent>
      </w:sdt>
    </w:p>
    <w:p w:rsidRPr="001C765A" w:rsidR="00050576" w:rsidP="00050576" w:rsidRDefault="00050576" w14:paraId="6A4E78B3" w14:textId="2FA59DF1">
      <w:pPr>
        <w:spacing w:before="120"/>
        <w:rPr>
          <w:rFonts w:ascii="Arial" w:hAnsi="Arial" w:cs="Arial"/>
          <w:b/>
          <w:sz w:val="24"/>
          <w:szCs w:val="24"/>
        </w:rPr>
      </w:pPr>
      <w:r w:rsidRPr="001C765A">
        <w:rPr>
          <w:rFonts w:ascii="Arial" w:hAnsi="Arial" w:cs="Arial"/>
          <w:b/>
          <w:sz w:val="24"/>
          <w:szCs w:val="24"/>
        </w:rPr>
        <w:t xml:space="preserve">     Department:</w:t>
      </w:r>
      <w:r w:rsidRPr="001C765A" w:rsidR="001C73AC">
        <w:rPr>
          <w:rFonts w:ascii="Arial" w:hAnsi="Arial" w:cs="Arial"/>
          <w:b/>
          <w:sz w:val="24"/>
          <w:szCs w:val="24"/>
        </w:rPr>
        <w:t xml:space="preserve"> </w:t>
      </w:r>
      <w:sdt>
        <w:sdtPr>
          <w:rPr>
            <w:rFonts w:ascii="Arial" w:hAnsi="Arial" w:cs="Arial"/>
            <w:bCs/>
            <w:sz w:val="24"/>
            <w:szCs w:val="24"/>
          </w:rPr>
          <w:id w:val="-11527197"/>
          <w:placeholder>
            <w:docPart w:val="DefaultPlaceholder_-1854013440"/>
          </w:placeholder>
          <w:text/>
        </w:sdtPr>
        <w:sdtEndPr/>
        <w:sdtContent>
          <w:r w:rsidRPr="00582460" w:rsidR="00023AF1">
            <w:rPr>
              <w:rFonts w:ascii="Arial" w:hAnsi="Arial" w:cs="Arial"/>
              <w:bCs/>
              <w:sz w:val="24"/>
              <w:szCs w:val="24"/>
            </w:rPr>
            <w:t>Education and Lifelong Learning</w:t>
          </w:r>
        </w:sdtContent>
      </w:sdt>
    </w:p>
    <w:p w:rsidRPr="001C765A" w:rsidR="009D4019" w:rsidP="00050576" w:rsidRDefault="009D4019" w14:paraId="210B701E" w14:textId="77777777">
      <w:pPr>
        <w:spacing w:before="120"/>
        <w:rPr>
          <w:rFonts w:ascii="Arial" w:hAnsi="Arial" w:cs="Arial"/>
          <w:b/>
          <w:sz w:val="24"/>
          <w:szCs w:val="24"/>
        </w:rPr>
      </w:pPr>
    </w:p>
    <w:p w:rsidRPr="001C765A" w:rsidR="00050576" w:rsidP="009D4019" w:rsidRDefault="00050576" w14:paraId="560717CE" w14:textId="05E933E5">
      <w:pPr>
        <w:spacing w:before="120"/>
        <w:rPr>
          <w:rFonts w:ascii="Arial" w:hAnsi="Arial" w:cs="Arial"/>
          <w:b/>
          <w:sz w:val="24"/>
          <w:szCs w:val="24"/>
        </w:rPr>
      </w:pPr>
      <w:r w:rsidRPr="001C765A">
        <w:rPr>
          <w:rFonts w:ascii="Arial" w:hAnsi="Arial" w:cs="Arial"/>
          <w:b/>
          <w:sz w:val="24"/>
          <w:szCs w:val="24"/>
        </w:rPr>
        <w:t>E. Lead Officer:</w:t>
      </w:r>
      <w:r w:rsidRPr="001C765A" w:rsidR="001C73AC">
        <w:rPr>
          <w:rFonts w:ascii="Arial" w:hAnsi="Arial" w:cs="Arial"/>
          <w:b/>
          <w:sz w:val="24"/>
          <w:szCs w:val="24"/>
        </w:rPr>
        <w:t xml:space="preserve"> </w:t>
      </w:r>
      <w:sdt>
        <w:sdtPr>
          <w:rPr>
            <w:rFonts w:ascii="Arial" w:hAnsi="Arial" w:cs="Arial"/>
            <w:bCs/>
            <w:sz w:val="24"/>
            <w:szCs w:val="24"/>
          </w:rPr>
          <w:id w:val="-1125079524"/>
          <w:placeholder>
            <w:docPart w:val="DefaultPlaceholder_-1854013440"/>
          </w:placeholder>
          <w:text/>
        </w:sdtPr>
        <w:sdtEndPr/>
        <w:sdtContent>
          <w:r w:rsidRPr="00582460" w:rsidR="00023AF1">
            <w:rPr>
              <w:rFonts w:ascii="Arial" w:hAnsi="Arial" w:cs="Arial"/>
              <w:bCs/>
              <w:sz w:val="24"/>
              <w:szCs w:val="24"/>
            </w:rPr>
            <w:t>Bewsey, James</w:t>
          </w:r>
          <w:proofErr w:type="spellStart"/>
          <w:proofErr w:type="spellEnd"/>
        </w:sdtContent>
      </w:sdt>
    </w:p>
    <w:p w:rsidRPr="001C765A" w:rsidR="009D4019" w:rsidP="009D4019" w:rsidRDefault="009D4019" w14:paraId="74A1A9D1" w14:textId="77777777">
      <w:pPr>
        <w:spacing w:before="120"/>
        <w:rPr>
          <w:rFonts w:ascii="Arial" w:hAnsi="Arial" w:cs="Arial"/>
          <w:sz w:val="24"/>
          <w:szCs w:val="24"/>
        </w:rPr>
      </w:pPr>
    </w:p>
    <w:p w:rsidRPr="001C765A" w:rsidR="001C73AC" w:rsidP="001C73AC" w:rsidRDefault="00050576" w14:paraId="363AF042" w14:textId="6983479A">
      <w:pPr>
        <w:spacing w:before="120"/>
        <w:rPr>
          <w:rFonts w:ascii="Arial" w:hAnsi="Arial" w:cs="Arial"/>
          <w:bCs/>
          <w:sz w:val="24"/>
          <w:szCs w:val="24"/>
        </w:rPr>
      </w:pPr>
      <w:r w:rsidRPr="3BA89479">
        <w:rPr>
          <w:rFonts w:ascii="Arial" w:hAnsi="Arial" w:cs="Arial"/>
          <w:b/>
          <w:bCs/>
          <w:sz w:val="24"/>
          <w:szCs w:val="24"/>
        </w:rPr>
        <w:t>F. Other Officers/Partners involved:</w:t>
      </w:r>
      <w:r w:rsidRPr="3BA89479" w:rsidR="001C73AC">
        <w:rPr>
          <w:rFonts w:ascii="Arial" w:hAnsi="Arial" w:cs="Arial"/>
          <w:b/>
          <w:bCs/>
          <w:sz w:val="24"/>
          <w:szCs w:val="24"/>
        </w:rPr>
        <w:t xml:space="preserve"> </w:t>
      </w:r>
      <w:r w:rsidRPr="3BA89479">
        <w:rPr>
          <w:rFonts w:ascii="Arial" w:hAnsi="Arial" w:cs="Arial"/>
          <w:sz w:val="24"/>
          <w:szCs w:val="24"/>
        </w:rPr>
        <w:t>(List names, job titles</w:t>
      </w:r>
      <w:r w:rsidRPr="3BA89479">
        <w:rPr>
          <w:rFonts w:ascii="Arial" w:hAnsi="Arial" w:cs="Arial"/>
          <w:b/>
          <w:bCs/>
          <w:sz w:val="24"/>
          <w:szCs w:val="24"/>
        </w:rPr>
        <w:t xml:space="preserve"> </w:t>
      </w:r>
      <w:r w:rsidRPr="3BA89479">
        <w:rPr>
          <w:rFonts w:ascii="Arial" w:hAnsi="Arial" w:cs="Arial"/>
          <w:sz w:val="24"/>
          <w:szCs w:val="24"/>
        </w:rPr>
        <w:t>and organisations)</w:t>
      </w:r>
      <w:r w:rsidRPr="3BA89479" w:rsidR="001C73AC">
        <w:rPr>
          <w:rFonts w:ascii="Arial" w:hAnsi="Arial" w:eastAsia="Arial" w:cs="Arial"/>
          <w:sz w:val="24"/>
          <w:szCs w:val="24"/>
        </w:rPr>
        <w:t xml:space="preserve"> </w:t>
      </w:r>
    </w:p>
    <w:sdt>
      <w:sdtPr>
        <w:rPr>
          <w:rFonts w:ascii="Arial" w:hAnsi="Arial" w:eastAsia="Arial" w:cs="Arial"/>
          <w:sz w:val="24"/>
          <w:szCs w:val="24"/>
        </w:rPr>
        <w:id w:val="-42135818"/>
        <w:placeholder>
          <w:docPart w:val="DefaultPlaceholder_-1854013440"/>
        </w:placeholder>
        <w:text w:multiLine="1"/>
      </w:sdtPr>
      <w:sdtEndPr/>
      <w:sdtContent>
        <w:p w:rsidR="009D4019" w:rsidP="001C73AC" w:rsidRDefault="001C765A" w14:paraId="0CB7FC98" w14:textId="30EFE8B5">
          <w:pPr>
            <w:spacing w:before="120"/>
            <w:rPr>
              <w:rFonts w:ascii="Arial" w:hAnsi="Arial" w:cs="Arial"/>
              <w:bCs/>
              <w:sz w:val="24"/>
              <w:szCs w:val="24"/>
            </w:rPr>
          </w:pPr>
          <w:r w:rsidRPr="3BA89479">
            <w:rPr>
              <w:rFonts w:ascii="Arial" w:hAnsi="Arial" w:cs="Arial"/>
              <w:sz w:val="24"/>
              <w:szCs w:val="24"/>
            </w:rPr>
            <w:t>Michelle Bradley - Educational Psychology</w:t>
          </w:r>
          <w:proofErr w:type="spellStart"/>
          <w:proofErr w:type="spellEnd"/>
        </w:p>
      </w:sdtContent>
    </w:sdt>
    <w:p w:rsidRPr="001C765A" w:rsidR="001C765A" w:rsidP="001C73AC" w:rsidRDefault="001C765A" w14:paraId="6BA71FFA" w14:textId="77777777">
      <w:pPr>
        <w:spacing w:before="120"/>
        <w:rPr>
          <w:rFonts w:ascii="Arial" w:hAnsi="Arial" w:cs="Arial"/>
          <w:bCs/>
          <w:sz w:val="24"/>
          <w:szCs w:val="24"/>
        </w:rPr>
      </w:pPr>
    </w:p>
    <w:p w:rsidRPr="001C765A" w:rsidR="00050576" w:rsidP="4B2621D0" w:rsidRDefault="00050576" w14:paraId="0A0F2F89" w14:textId="5F8AE3A1">
      <w:pPr>
        <w:rPr>
          <w:rFonts w:ascii="Arial" w:hAnsi="Arial" w:cs="Arial"/>
          <w:sz w:val="24"/>
          <w:szCs w:val="24"/>
        </w:rPr>
      </w:pPr>
      <w:r w:rsidRPr="28CFDF49">
        <w:rPr>
          <w:rFonts w:ascii="Arial" w:hAnsi="Arial" w:cs="Arial"/>
          <w:b/>
          <w:bCs/>
          <w:sz w:val="24"/>
          <w:szCs w:val="24"/>
        </w:rPr>
        <w:t>G. Date IIA completed:</w:t>
      </w:r>
      <w:r w:rsidRPr="28CFDF49" w:rsidR="001C73AC">
        <w:rPr>
          <w:rFonts w:ascii="Arial" w:hAnsi="Arial" w:cs="Arial"/>
          <w:b/>
          <w:bCs/>
          <w:sz w:val="24"/>
          <w:szCs w:val="24"/>
        </w:rPr>
        <w:t xml:space="preserve"> </w:t>
      </w:r>
      <w:sdt>
        <w:sdtPr>
          <w:rPr>
            <w:rFonts w:ascii="Arial" w:hAnsi="Arial" w:eastAsia="Arial" w:cs="Arial"/>
            <w:sz w:val="24"/>
            <w:szCs w:val="24"/>
          </w:rPr>
          <w:id w:val="2066838237"/>
          <w:placeholder>
            <w:docPart w:val="DefaultPlaceholder_-1854013440"/>
          </w:placeholder>
          <w:text/>
        </w:sdtPr>
        <w:sdtEndPr/>
        <w:sdtContent>
          <w:proofErr w:type="spellStart"/>
          <w:r w:rsidRPr="28CFDF49" w:rsidR="001C765A">
            <w:rPr>
              <w:rFonts w:ascii="Arial" w:hAnsi="Arial" w:cs="Arial"/>
              <w:sz w:val="24"/>
              <w:szCs w:val="24"/>
            </w:rPr>
            <w:t>23/07/2026</w:t>
          </w:r>
          <w:proofErr w:type="spellEnd"/>
        </w:sdtContent>
      </w:sdt>
    </w:p>
    <w:p w:rsidRPr="001C765A" w:rsidR="00050576" w:rsidP="00050576" w:rsidRDefault="00050576" w14:paraId="055A1DE4" w14:textId="77777777">
      <w:pPr>
        <w:pStyle w:val="Default"/>
        <w:rPr>
          <w:rFonts w:ascii="Arial" w:hAnsi="Arial" w:cs="Arial"/>
        </w:rPr>
      </w:pPr>
    </w:p>
    <w:p w:rsidRPr="001C765A" w:rsidR="00050576" w:rsidP="00050576" w:rsidRDefault="001C73AC" w14:paraId="674DA3CA" w14:textId="13DE33AC">
      <w:pPr>
        <w:rPr>
          <w:rFonts w:ascii="Arial" w:hAnsi="Arial" w:cs="Arial"/>
          <w:sz w:val="24"/>
          <w:szCs w:val="24"/>
        </w:rPr>
      </w:pPr>
      <w:r w:rsidRPr="3BA89479">
        <w:rPr>
          <w:rFonts w:ascii="Arial" w:hAnsi="Arial" w:eastAsia="Arial" w:cs="Arial"/>
          <w:sz w:val="24"/>
          <w:szCs w:val="24"/>
        </w:rPr>
        <w:br w:type="page"/>
      </w:r>
    </w:p>
    <w:p w:rsidRPr="001C765A" w:rsidR="00A43443" w:rsidP="00050576" w:rsidRDefault="00A43443" w14:paraId="63C7FF18"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Section 2</w:t>
      </w:r>
      <w:r w:rsidRPr="001C765A">
        <w:rPr>
          <w:rFonts w:ascii="Arial" w:hAnsi="Arial" w:cs="Arial"/>
          <w:color w:val="000000" w:themeColor="text1"/>
          <w:sz w:val="24"/>
          <w:szCs w:val="24"/>
        </w:rPr>
        <w:tab/>
        <w:t xml:space="preserve">Will there be any impacts </w:t>
      </w:r>
      <w:proofErr w:type="gramStart"/>
      <w:r w:rsidRPr="001C765A">
        <w:rPr>
          <w:rFonts w:ascii="Arial" w:hAnsi="Arial" w:cs="Arial"/>
          <w:color w:val="000000" w:themeColor="text1"/>
          <w:sz w:val="24"/>
          <w:szCs w:val="24"/>
        </w:rPr>
        <w:t>as a result of</w:t>
      </w:r>
      <w:proofErr w:type="gramEnd"/>
      <w:r w:rsidRPr="001C765A">
        <w:rPr>
          <w:rFonts w:ascii="Arial" w:hAnsi="Arial" w:cs="Arial"/>
          <w:color w:val="000000" w:themeColor="text1"/>
          <w:sz w:val="24"/>
          <w:szCs w:val="24"/>
        </w:rPr>
        <w:t xml:space="preserve"> the relationship between this proposal and other policies?</w:t>
      </w:r>
    </w:p>
    <w:p w:rsidRPr="001C765A" w:rsidR="009D4019" w:rsidP="002D4756" w:rsidRDefault="009D4019" w14:paraId="5CE82FE9" w14:textId="77777777">
      <w:pPr>
        <w:rPr>
          <w:rFonts w:ascii="Arial" w:hAnsi="Arial" w:cs="Arial"/>
          <w:sz w:val="24"/>
          <w:szCs w:val="24"/>
        </w:rPr>
      </w:pPr>
    </w:p>
    <w:p w:rsidRPr="001C765A" w:rsidR="001C765A" w:rsidP="3BA89479" w:rsidRDefault="00C07AC6" w14:paraId="5C754ADC" w14:textId="4525E848">
      <w:pPr>
        <w:rPr>
          <w:rFonts w:ascii="Arial" w:hAnsi="Arial" w:eastAsia="Arial" w:cs="Arial"/>
          <w:sz w:val="24"/>
          <w:szCs w:val="24"/>
        </w:rPr>
      </w:pPr>
      <w:sdt>
        <w:sdtPr>
          <w:rPr>
            <w:rFonts w:ascii="Arial" w:hAnsi="Arial" w:eastAsia="Arial" w:cs="Arial"/>
            <w:sz w:val="24"/>
            <w:szCs w:val="24"/>
          </w:rPr>
          <w:id w:val="727493220"/>
          <w:placeholder>
            <w:docPart w:val="DefaultPlaceholder_-1854013440"/>
          </w:placeholder>
          <w:text/>
        </w:sdtPr>
        <w:sdtEndPr/>
        <w:sdtContent>
          <w:r w:rsidRPr="3BA89479" w:rsidR="001C765A">
            <w:rPr>
              <w:rFonts w:ascii="Arial" w:hAnsi="Arial" w:eastAsia="Arial" w:cs="Arial"/>
              <w:sz w:val="24"/>
              <w:szCs w:val="24"/>
            </w:rPr>
            <w:t>Yes</w:t>
          </w:r>
          <w:proofErr w:type="spellStart"/>
          <w:proofErr w:type="spellEnd"/>
        </w:sdtContent>
      </w:sdt>
    </w:p>
    <w:p w:rsidRPr="001C765A" w:rsidR="009D4019" w:rsidP="3BA89479" w:rsidRDefault="009D4019" w14:paraId="053A6C0D" w14:textId="77777777">
      <w:pPr>
        <w:rPr>
          <w:rFonts w:ascii="Arial" w:hAnsi="Arial" w:eastAsia="Arial" w:cs="Arial"/>
          <w:sz w:val="24"/>
          <w:szCs w:val="24"/>
        </w:rPr>
      </w:pPr>
    </w:p>
    <w:p w:rsidRPr="001C765A" w:rsidR="001C73AC" w:rsidP="3BA89479" w:rsidRDefault="00050576" w14:paraId="5DA85319" w14:textId="5282F694">
      <w:pPr>
        <w:rPr>
          <w:rFonts w:ascii="Arial" w:hAnsi="Arial" w:eastAsia="Arial" w:cs="Arial"/>
          <w:sz w:val="24"/>
          <w:szCs w:val="24"/>
        </w:rPr>
      </w:pPr>
      <w:r w:rsidRPr="3BA89479">
        <w:rPr>
          <w:rFonts w:ascii="Arial" w:hAnsi="Arial" w:eastAsia="Arial" w:cs="Arial"/>
          <w:sz w:val="24"/>
          <w:szCs w:val="24"/>
        </w:rPr>
        <w:t>If yes, - please state here</w:t>
      </w:r>
    </w:p>
    <w:p w:rsidR="66E12F95" w:rsidP="3BA89479" w:rsidRDefault="66E12F95" w14:paraId="29A74439" w14:textId="70C01932">
      <w:pPr>
        <w:rPr>
          <w:rFonts w:ascii="Arial" w:hAnsi="Arial" w:eastAsia="Arial" w:cs="Arial"/>
          <w:sz w:val="24"/>
          <w:szCs w:val="24"/>
        </w:rPr>
      </w:pPr>
    </w:p>
    <w:p w:rsidRPr="001C765A" w:rsidR="00050576" w:rsidP="3BA89479" w:rsidRDefault="00C07AC6" w14:paraId="309AD597" w14:textId="36CD1F8E">
      <w:pPr>
        <w:rPr>
          <w:rFonts w:ascii="Arial" w:hAnsi="Arial" w:eastAsia="Arial" w:cs="Arial"/>
          <w:sz w:val="24"/>
          <w:szCs w:val="24"/>
        </w:rPr>
      </w:pPr>
      <w:sdt>
        <w:sdtPr>
          <w:rPr>
            <w:rFonts w:ascii="Arial" w:hAnsi="Arial" w:eastAsia="Arial" w:cs="Arial"/>
            <w:sz w:val="24"/>
            <w:szCs w:val="24"/>
          </w:rPr>
          <w:id w:val="1424916537"/>
          <w:placeholder>
            <w:docPart w:val="DefaultPlaceholder_-1854013440"/>
          </w:placeholder>
          <w:text w:multiLine="1"/>
        </w:sdtPr>
        <w:sdtEndPr/>
        <w:sdtContent>
          <w:proofErr w:type="spellStart"/>
          <w:r w:rsidRPr="3BA89479" w:rsidR="5DA2D3F7">
            <w:rPr>
              <w:rFonts w:ascii="Arial" w:hAnsi="Arial" w:eastAsia="Arial" w:cs="Arial"/>
              <w:sz w:val="24"/>
              <w:szCs w:val="24"/>
            </w:rPr>
            <w:t>Dyslexia guidance is to reviewed alongside the new Dyscalculia guidance.</w:t>
          </w:r>
          <w:proofErr w:type="spellEnd"/>
        </w:sdtContent>
      </w:sdt>
      <w:r w:rsidRPr="3BA89479" w:rsidR="00050576">
        <w:rPr>
          <w:rFonts w:ascii="Arial" w:hAnsi="Arial" w:eastAsia="Arial" w:cs="Arial"/>
          <w:sz w:val="24"/>
          <w:szCs w:val="24"/>
        </w:rPr>
        <w:br w:type="page"/>
      </w:r>
    </w:p>
    <w:p w:rsidRPr="001C765A" w:rsidR="009D4019" w:rsidP="009D4019" w:rsidRDefault="00A43443" w14:paraId="1A2D23CB"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Section 3</w:t>
      </w:r>
      <w:r w:rsidRPr="001C765A">
        <w:rPr>
          <w:rFonts w:ascii="Arial" w:hAnsi="Arial" w:cs="Arial"/>
          <w:color w:val="000000" w:themeColor="text1"/>
          <w:sz w:val="24"/>
          <w:szCs w:val="24"/>
        </w:rPr>
        <w:tab/>
        <w:t>Legislative Requirements</w:t>
      </w:r>
    </w:p>
    <w:p w:rsidRPr="001C765A" w:rsidR="009D4019" w:rsidP="009D4019" w:rsidRDefault="009D4019" w14:paraId="204D2375" w14:textId="77777777">
      <w:pPr>
        <w:rPr>
          <w:rFonts w:ascii="Arial" w:hAnsi="Arial" w:cs="Arial"/>
          <w:sz w:val="24"/>
          <w:szCs w:val="24"/>
        </w:rPr>
      </w:pPr>
    </w:p>
    <w:p w:rsidRPr="001C765A" w:rsidR="009D4019" w:rsidP="009D4019" w:rsidRDefault="00843B6E" w14:paraId="4C332837" w14:textId="2F69EACB">
      <w:pPr>
        <w:pStyle w:val="Heading3"/>
        <w:rPr>
          <w:rFonts w:ascii="Arial" w:hAnsi="Arial" w:cs="Arial"/>
          <w:color w:val="auto"/>
          <w:sz w:val="24"/>
          <w:szCs w:val="24"/>
        </w:rPr>
      </w:pPr>
      <w:r w:rsidRPr="001C765A">
        <w:rPr>
          <w:rFonts w:ascii="Arial" w:hAnsi="Arial" w:cs="Arial"/>
          <w:color w:val="auto"/>
          <w:sz w:val="24"/>
          <w:szCs w:val="24"/>
        </w:rPr>
        <w:t xml:space="preserve">3.1 </w:t>
      </w:r>
      <w:r w:rsidRPr="001C765A" w:rsidR="009D4019">
        <w:rPr>
          <w:rFonts w:ascii="Arial" w:hAnsi="Arial" w:cs="Arial"/>
          <w:color w:val="auto"/>
          <w:sz w:val="24"/>
          <w:szCs w:val="24"/>
        </w:rPr>
        <w:t xml:space="preserve">Which groups of people do you think will be or potentially could be, impacted by the implementation of this proposal?  </w:t>
      </w:r>
    </w:p>
    <w:p w:rsidRPr="001C765A" w:rsidR="009D4019" w:rsidP="009D4019" w:rsidRDefault="009D4019" w14:paraId="619AB0E7" w14:textId="77777777">
      <w:pPr>
        <w:rPr>
          <w:rFonts w:ascii="Arial" w:hAnsi="Arial" w:cs="Arial"/>
          <w:sz w:val="24"/>
          <w:szCs w:val="24"/>
        </w:rPr>
      </w:pPr>
      <w:r w:rsidRPr="3BA89479">
        <w:rPr>
          <w:rFonts w:ascii="Arial" w:hAnsi="Arial" w:cs="Arial"/>
          <w:sz w:val="24"/>
          <w:szCs w:val="24"/>
        </w:rPr>
        <w:t>(You should consider employees, clients, customers / service users, and any other relevant groups).</w:t>
      </w:r>
    </w:p>
    <w:p w:rsidRPr="001C765A" w:rsidR="009D4019" w:rsidP="009D4019" w:rsidRDefault="009D4019" w14:paraId="06816F7A" w14:textId="77777777">
      <w:pPr>
        <w:rPr>
          <w:rFonts w:ascii="Arial" w:hAnsi="Arial" w:cs="Arial"/>
          <w:b/>
          <w:bCs/>
          <w:sz w:val="24"/>
          <w:szCs w:val="24"/>
        </w:rPr>
      </w:pPr>
    </w:p>
    <w:p w:rsidRPr="001C765A" w:rsidR="009D4019" w:rsidP="009D4019" w:rsidRDefault="009D4019" w14:paraId="2E9E61D4" w14:textId="77777777">
      <w:pPr>
        <w:rPr>
          <w:rFonts w:ascii="Arial" w:hAnsi="Arial" w:cs="Arial"/>
          <w:b/>
          <w:bCs/>
          <w:sz w:val="24"/>
          <w:szCs w:val="24"/>
        </w:rPr>
      </w:pPr>
      <w:r w:rsidRPr="001C765A">
        <w:rPr>
          <w:rFonts w:ascii="Arial" w:hAnsi="Arial" w:cs="Arial"/>
          <w:b/>
          <w:bCs/>
          <w:sz w:val="24"/>
          <w:szCs w:val="24"/>
        </w:rPr>
        <w:t xml:space="preserve">In considering the impact of your proposal on people with equality characteristics, you should </w:t>
      </w:r>
      <w:proofErr w:type="gramStart"/>
      <w:r w:rsidRPr="001C765A">
        <w:rPr>
          <w:rFonts w:ascii="Arial" w:hAnsi="Arial" w:cs="Arial"/>
          <w:b/>
          <w:bCs/>
          <w:sz w:val="24"/>
          <w:szCs w:val="24"/>
        </w:rPr>
        <w:t>take into account</w:t>
      </w:r>
      <w:proofErr w:type="gramEnd"/>
      <w:r w:rsidRPr="001C765A">
        <w:rPr>
          <w:rFonts w:ascii="Arial" w:hAnsi="Arial" w:cs="Arial"/>
          <w:b/>
          <w:bCs/>
          <w:sz w:val="24"/>
          <w:szCs w:val="24"/>
        </w:rPr>
        <w:t xml:space="preserve"> the fact that the Equality Act 2010 covers:</w:t>
      </w:r>
    </w:p>
    <w:p w:rsidRPr="001C765A" w:rsidR="009D4019" w:rsidP="009D4019" w:rsidRDefault="009D4019" w14:paraId="0D1BD8F0"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Elimination of discrimination (both direct &amp; indirect), victimisation and harassment.  </w:t>
      </w:r>
      <w:r w:rsidRPr="3BA89479">
        <w:rPr>
          <w:rFonts w:ascii="Arial" w:hAnsi="Arial" w:cs="Arial"/>
          <w:sz w:val="24"/>
          <w:szCs w:val="24"/>
        </w:rPr>
        <w:t>(Will the proposal discriminate? Or help eliminate discrimination?)</w:t>
      </w:r>
    </w:p>
    <w:p w:rsidRPr="001C765A" w:rsidR="009D4019" w:rsidP="009D4019" w:rsidRDefault="009D4019" w14:paraId="005E1747"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Promotion of equality of opportunity? </w:t>
      </w:r>
      <w:r w:rsidRPr="3BA89479">
        <w:rPr>
          <w:rFonts w:ascii="Arial" w:hAnsi="Arial" w:cs="Arial"/>
          <w:sz w:val="24"/>
          <w:szCs w:val="24"/>
        </w:rPr>
        <w:t>(Will your proposal help or hinder the Council with this)</w:t>
      </w:r>
    </w:p>
    <w:p w:rsidRPr="001C765A" w:rsidR="009D4019" w:rsidP="009D4019" w:rsidRDefault="009D4019" w14:paraId="34AFB917"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Fostering good relations? </w:t>
      </w:r>
      <w:r w:rsidRPr="3BA89479">
        <w:rPr>
          <w:rFonts w:ascii="Arial" w:hAnsi="Arial" w:cs="Arial"/>
          <w:sz w:val="24"/>
          <w:szCs w:val="24"/>
        </w:rPr>
        <w:t>(Will your proposal help to foster or encourage good relations between those who have different equality characteristics?)</w:t>
      </w:r>
    </w:p>
    <w:p w:rsidRPr="001C765A" w:rsidR="009D4019" w:rsidP="009D4019" w:rsidRDefault="009D4019" w14:paraId="525CC78A" w14:textId="45EA6B19">
      <w:pPr>
        <w:rPr>
          <w:rFonts w:ascii="Arial" w:hAnsi="Arial" w:cs="Arial"/>
          <w:sz w:val="24"/>
          <w:szCs w:val="24"/>
        </w:rPr>
      </w:pPr>
      <w:r w:rsidRPr="3BA89479">
        <w:rPr>
          <w:rFonts w:ascii="Arial" w:hAnsi="Arial" w:cs="Arial"/>
          <w:sz w:val="24"/>
          <w:szCs w:val="24"/>
        </w:rPr>
        <w:t>Protected Characteristics:</w:t>
      </w:r>
    </w:p>
    <w:p w:rsidRPr="001C765A" w:rsidR="009D4019" w:rsidP="009D4019" w:rsidRDefault="009D4019" w14:paraId="20BDA455" w14:textId="26561FA1">
      <w:pPr>
        <w:rPr>
          <w:rFonts w:ascii="Arial" w:hAnsi="Arial" w:cs="Arial"/>
          <w:sz w:val="24"/>
          <w:szCs w:val="24"/>
        </w:rPr>
      </w:pPr>
      <w:r w:rsidRPr="3BA89479">
        <w:rPr>
          <w:rFonts w:ascii="Arial" w:hAnsi="Arial" w:cs="Arial"/>
          <w:b/>
          <w:bCs/>
          <w:sz w:val="24"/>
          <w:szCs w:val="24"/>
        </w:rPr>
        <w:t xml:space="preserve">Please describe the potential impacts, and how any negative impacts could be mitigated. 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  </w:t>
      </w:r>
    </w:p>
    <w:p w:rsidRPr="001C765A" w:rsidR="002953EA" w:rsidP="00A43443" w:rsidRDefault="002953EA" w14:paraId="4F12C42E" w14:textId="77777777">
      <w:pPr>
        <w:rPr>
          <w:rFonts w:ascii="Arial" w:hAnsi="Arial" w:cs="Arial"/>
          <w:b/>
          <w:sz w:val="24"/>
          <w:szCs w:val="24"/>
        </w:rPr>
      </w:pPr>
    </w:p>
    <w:p w:rsidRPr="001C765A" w:rsidR="002953EA" w:rsidP="002953EA" w:rsidRDefault="006576B3" w14:paraId="38847C5F" w14:textId="77777777">
      <w:pPr>
        <w:rPr>
          <w:rFonts w:ascii="Arial" w:hAnsi="Arial" w:cs="Arial"/>
          <w:sz w:val="24"/>
          <w:szCs w:val="24"/>
        </w:rPr>
      </w:pPr>
      <w:r w:rsidRPr="3BA89479">
        <w:rPr>
          <w:rFonts w:ascii="Arial" w:hAnsi="Arial" w:cs="Arial"/>
          <w:b/>
          <w:bCs/>
          <w:sz w:val="24"/>
          <w:szCs w:val="24"/>
        </w:rPr>
        <w:t>Age</w:t>
      </w:r>
      <w:r w:rsidRPr="3BA89479" w:rsidR="009D4019">
        <w:rPr>
          <w:rFonts w:ascii="Arial" w:hAnsi="Arial" w:eastAsia="Arial" w:cs="Arial"/>
          <w:sz w:val="24"/>
          <w:szCs w:val="24"/>
        </w:rPr>
        <w:t xml:space="preserve">: </w:t>
      </w:r>
      <w:r w:rsidRPr="3BA89479" w:rsidR="002953EA">
        <w:rPr>
          <w:rFonts w:ascii="Arial" w:hAnsi="Arial" w:cs="Arial"/>
          <w:sz w:val="24"/>
          <w:szCs w:val="24"/>
        </w:rPr>
        <w:t>Older or younger people or a specific age grouping</w:t>
      </w:r>
    </w:p>
    <w:p w:rsidR="66E12F95" w:rsidP="66E12F95" w:rsidRDefault="66E12F95" w14:paraId="61BCA625" w14:textId="0EE0E470">
      <w:pPr>
        <w:rPr>
          <w:rFonts w:ascii="Arial" w:hAnsi="Arial" w:cs="Arial"/>
          <w:sz w:val="24"/>
          <w:szCs w:val="24"/>
        </w:rPr>
      </w:pPr>
    </w:p>
    <w:p w:rsidRPr="001C765A" w:rsidR="001C765A" w:rsidP="001C765A" w:rsidRDefault="00C07AC6" w14:paraId="5D9CA2F6" w14:textId="3A081123">
      <w:pPr>
        <w:rPr>
          <w:rFonts w:ascii="Arial" w:hAnsi="Arial" w:cs="Arial"/>
          <w:sz w:val="24"/>
          <w:szCs w:val="24"/>
        </w:rPr>
      </w:pPr>
      <w:sdt>
        <w:sdtPr>
          <w:rPr>
            <w:rFonts w:ascii="Arial" w:hAnsi="Arial" w:eastAsia="Arial" w:cs="Arial"/>
            <w:sz w:val="24"/>
            <w:szCs w:val="24"/>
          </w:rPr>
          <w:id w:val="-1162550702"/>
          <w:placeholder>
            <w:docPart w:val="DefaultPlaceholder_-1854013440"/>
          </w:placeholder>
          <w:text/>
        </w:sdtPr>
        <w:sdtEndPr/>
        <w:sdtContent>
          <w:r w:rsidRPr="3BA89479" w:rsidR="001C765A">
            <w:rPr>
              <w:rFonts w:ascii="Arial" w:hAnsi="Arial" w:cs="Arial"/>
              <w:sz w:val="24"/>
              <w:szCs w:val="24"/>
            </w:rPr>
            <w:t>Positive impact. The policy applies across early years, primary and secondary education. A refreshed policy should support earlier identification of needs, consistent support pathways and improved transition arrangements between stages of learning, promoting equality of opportunity for children and young people
Engagement with practitioners across all sectors will help ensure the policy remains appropriate and relevant for children and young people at different developmental stages.</w:t>
          </w:r>
        </w:sdtContent>
      </w:sdt>
    </w:p>
    <w:p w:rsidRPr="001C765A" w:rsidR="009608BA" w:rsidP="66E12F95" w:rsidRDefault="009608BA" w14:paraId="67C26248" w14:textId="5AB060B5">
      <w:pPr>
        <w:tabs>
          <w:tab w:val="left" w:pos="720"/>
          <w:tab w:val="left" w:pos="1470"/>
        </w:tabs>
        <w:ind w:left="709" w:hanging="709"/>
        <w:rPr>
          <w:rFonts w:ascii="Arial" w:hAnsi="Arial" w:cs="Arial"/>
          <w:sz w:val="24"/>
          <w:szCs w:val="24"/>
        </w:rPr>
      </w:pPr>
    </w:p>
    <w:p w:rsidRPr="001C765A" w:rsidR="002953EA" w:rsidP="002953EA" w:rsidRDefault="006576B3" w14:paraId="4118C3B5" w14:textId="77777777">
      <w:pPr>
        <w:rPr>
          <w:rFonts w:ascii="Arial" w:hAnsi="Arial" w:cs="Arial"/>
          <w:sz w:val="24"/>
          <w:szCs w:val="24"/>
        </w:rPr>
      </w:pPr>
      <w:r w:rsidRPr="3BA89479">
        <w:rPr>
          <w:rFonts w:ascii="Arial" w:hAnsi="Arial" w:cs="Arial"/>
          <w:b/>
          <w:bCs/>
          <w:sz w:val="24"/>
          <w:szCs w:val="24"/>
        </w:rPr>
        <w:t>Disability</w:t>
      </w:r>
      <w:r w:rsidRPr="3BA89479" w:rsidR="009D4019">
        <w:rPr>
          <w:rFonts w:ascii="Arial" w:hAnsi="Arial" w:eastAsia="Arial" w:cs="Arial"/>
          <w:sz w:val="24"/>
          <w:szCs w:val="24"/>
        </w:rPr>
        <w:t xml:space="preserve">: </w:t>
      </w:r>
      <w:r w:rsidRPr="3BA89479" w:rsidR="002953EA">
        <w:rPr>
          <w:rFonts w:ascii="Arial" w:hAnsi="Arial" w:cs="Arial"/>
          <w:sz w:val="24"/>
          <w:szCs w:val="24"/>
        </w:rPr>
        <w:t xml:space="preserve">A physical or mental impairment that has a substantial and </w:t>
      </w:r>
      <w:proofErr w:type="gramStart"/>
      <w:r w:rsidRPr="3BA89479" w:rsidR="002953EA">
        <w:rPr>
          <w:rFonts w:ascii="Arial" w:hAnsi="Arial" w:cs="Arial"/>
          <w:sz w:val="24"/>
          <w:szCs w:val="24"/>
        </w:rPr>
        <w:t>long term</w:t>
      </w:r>
      <w:proofErr w:type="gramEnd"/>
      <w:r w:rsidRPr="3BA89479" w:rsidR="002953EA">
        <w:rPr>
          <w:rFonts w:ascii="Arial" w:hAnsi="Arial" w:cs="Arial"/>
          <w:sz w:val="24"/>
          <w:szCs w:val="24"/>
        </w:rPr>
        <w:t xml:space="preserve"> adverse effect on a person’s ability to carry out normal day to day activities</w:t>
      </w:r>
      <w:r w:rsidRPr="3BA89479" w:rsidR="002953EA">
        <w:rPr>
          <w:rFonts w:ascii="Arial" w:hAnsi="Arial" w:eastAsia="Arial" w:cs="Arial"/>
          <w:sz w:val="24"/>
          <w:szCs w:val="24"/>
        </w:rPr>
        <w:t xml:space="preserve">.  </w:t>
      </w:r>
      <w:r w:rsidRPr="3BA89479" w:rsidR="002953EA">
        <w:rPr>
          <w:rFonts w:ascii="Arial" w:hAnsi="Arial" w:cs="Arial"/>
          <w:sz w:val="24"/>
          <w:szCs w:val="24"/>
        </w:rPr>
        <w:t>This may be visible or invisible, progressive or recurring.</w:t>
      </w:r>
    </w:p>
    <w:p w:rsidR="66E12F95" w:rsidP="66E12F95" w:rsidRDefault="66E12F95" w14:paraId="43E38894" w14:textId="692F2B1D">
      <w:pPr>
        <w:rPr>
          <w:rFonts w:ascii="Arial" w:hAnsi="Arial" w:cs="Arial"/>
          <w:sz w:val="24"/>
          <w:szCs w:val="24"/>
        </w:rPr>
      </w:pPr>
    </w:p>
    <w:p w:rsidRPr="001C765A" w:rsidR="009D4019" w:rsidP="66E12F95" w:rsidRDefault="00C07AC6" w14:paraId="3B6D676E" w14:textId="4C4D4F68">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83374242"/>
          <w:placeholder>
            <w:docPart w:val="DefaultPlaceholder_-1854013440"/>
          </w:placeholder>
          <w:text/>
        </w:sdtPr>
        <w:sdtEndPr/>
        <w:sdtContent>
          <w:r w:rsidRPr="3BA89479" w:rsidR="001C765A">
            <w:rPr>
              <w:rFonts w:ascii="Arial" w:hAnsi="Arial" w:cs="Arial"/>
              <w:sz w:val="24"/>
              <w:szCs w:val="24"/>
            </w:rPr>
            <w:t>Strong positive impact. Dyslexia is recognised as a lifelong neurodevelopmental difference which can create significant barriers to learning and participation. The review aims to strengthen support, improve consistency of identification and intervention, reduce barriers to learning and promote inclusive practice. This supports the elimination of discrimination and advancement of equality of opportunity for learners with dyslexia and other additional support needs.
Continued professional learning, clear guidance and quality assurance processes will help mitigate risks associated with inconsistent implementation.</w:t>
          </w:r>
        </w:sdtContent>
      </w:sdt>
    </w:p>
    <w:p w:rsidR="66E12F95" w:rsidP="66E12F95" w:rsidRDefault="66E12F95" w14:paraId="629A4F8C" w14:textId="44B41D01">
      <w:pPr>
        <w:tabs>
          <w:tab w:val="left" w:pos="720"/>
          <w:tab w:val="left" w:pos="1470"/>
        </w:tabs>
        <w:ind w:left="709" w:hanging="709"/>
        <w:rPr>
          <w:rFonts w:ascii="Arial" w:hAnsi="Arial" w:cs="Arial"/>
          <w:sz w:val="24"/>
          <w:szCs w:val="24"/>
        </w:rPr>
      </w:pPr>
    </w:p>
    <w:p w:rsidRPr="001C765A" w:rsidR="002953EA" w:rsidP="002953EA" w:rsidRDefault="009D4019" w14:paraId="486FCDFB" w14:textId="584A7B0C">
      <w:pPr>
        <w:rPr>
          <w:rFonts w:ascii="Arial" w:hAnsi="Arial" w:cs="Arial"/>
          <w:b/>
          <w:bCs/>
          <w:sz w:val="24"/>
          <w:szCs w:val="24"/>
        </w:rPr>
      </w:pPr>
      <w:r w:rsidRPr="66E12F95">
        <w:rPr>
          <w:rFonts w:ascii="Arial" w:hAnsi="Arial" w:cs="Arial"/>
          <w:b/>
          <w:bCs/>
          <w:sz w:val="24"/>
          <w:szCs w:val="24"/>
        </w:rPr>
        <w:t>Sex:</w:t>
      </w:r>
      <w:r w:rsidRPr="66E12F95" w:rsidR="002953EA">
        <w:rPr>
          <w:rFonts w:ascii="Arial" w:hAnsi="Arial" w:cs="Arial"/>
          <w:sz w:val="24"/>
          <w:szCs w:val="24"/>
        </w:rPr>
        <w:t xml:space="preserve"> Women and men (girls and boys)</w:t>
      </w:r>
    </w:p>
    <w:p w:rsidR="66E12F95" w:rsidP="66E12F95" w:rsidRDefault="66E12F95" w14:paraId="0738CC22" w14:textId="680B3D98">
      <w:pPr>
        <w:rPr>
          <w:rFonts w:ascii="Arial" w:hAnsi="Arial" w:cs="Arial"/>
          <w:sz w:val="24"/>
          <w:szCs w:val="24"/>
        </w:rPr>
      </w:pPr>
    </w:p>
    <w:p w:rsidRPr="001C765A" w:rsidR="00843B6E" w:rsidP="66E12F95" w:rsidRDefault="001C765A" w14:paraId="0A178581" w14:textId="08FEF34E">
      <w:pPr>
        <w:tabs>
          <w:tab w:val="left" w:pos="720"/>
          <w:tab w:val="left" w:pos="1470"/>
        </w:tabs>
        <w:ind w:left="709" w:hanging="709"/>
        <w:rPr>
          <w:rFonts w:ascii="Arial" w:hAnsi="Arial" w:cs="Arial"/>
          <w:sz w:val="24"/>
          <w:szCs w:val="24"/>
        </w:rPr>
      </w:pPr>
      <w:r w:rsidRPr="3BA89479">
        <w:rPr>
          <w:rFonts w:ascii="Arial" w:hAnsi="Arial" w:eastAsia="Arial" w:cs="Arial"/>
          <w:sz w:val="24"/>
          <w:szCs w:val="24"/>
        </w:rPr>
        <w:t xml:space="preserve"> </w:t>
      </w:r>
      <w:sdt>
        <w:sdtPr>
          <w:rPr>
            <w:rFonts w:ascii="Arial" w:hAnsi="Arial" w:eastAsia="Arial" w:cs="Arial"/>
            <w:sz w:val="24"/>
            <w:szCs w:val="24"/>
          </w:rPr>
          <w:id w:val="-1443768879"/>
          <w:placeholder>
            <w:docPart w:val="DefaultPlaceholder_-1854013440"/>
          </w:placeholder>
          <w:text/>
        </w:sdtPr>
        <w:sdtEndPr/>
        <w:sdtContent>
          <w:r w:rsidRPr="3BA89479">
            <w:rPr>
              <w:rFonts w:ascii="Arial" w:hAnsi="Arial" w:cs="Arial"/>
              <w:sz w:val="24"/>
              <w:szCs w:val="24"/>
            </w:rPr>
            <w:t>No differential impact identified. The policy applies equally to all children and young people regardless of sex. Identification and support are based on assessed need rather than gender.
Monitoring of implementation and outcomes will help identify any unintended disparities.</w:t>
          </w:r>
        </w:sdtContent>
      </w:sdt>
    </w:p>
    <w:p w:rsidRPr="001C765A" w:rsidR="002953EA" w:rsidP="66E12F95" w:rsidRDefault="002953EA" w14:paraId="7E2911DA" w14:textId="5569AA4F">
      <w:pPr>
        <w:rPr>
          <w:rFonts w:ascii="Arial" w:hAnsi="Arial" w:cs="Arial"/>
          <w:b/>
          <w:bCs/>
          <w:sz w:val="24"/>
          <w:szCs w:val="24"/>
        </w:rPr>
      </w:pPr>
    </w:p>
    <w:p w:rsidRPr="001C765A" w:rsidR="002953EA" w:rsidP="002953EA" w:rsidRDefault="006576B3" w14:paraId="527B072D" w14:textId="2A9D0CC6">
      <w:pPr>
        <w:rPr>
          <w:rFonts w:ascii="Arial" w:hAnsi="Arial" w:cs="Arial"/>
          <w:color w:val="3D3D3D"/>
          <w:sz w:val="24"/>
          <w:szCs w:val="24"/>
          <w:shd w:val="clear" w:color="auto" w:fill="FFFFFF"/>
        </w:rPr>
      </w:pPr>
      <w:r w:rsidRPr="66E12F95">
        <w:rPr>
          <w:rFonts w:ascii="Arial" w:hAnsi="Arial" w:cs="Arial"/>
          <w:b/>
          <w:bCs/>
          <w:sz w:val="24"/>
          <w:szCs w:val="24"/>
        </w:rPr>
        <w:lastRenderedPageBreak/>
        <w:t>Gender Reassignment</w:t>
      </w:r>
      <w:r w:rsidRPr="66E12F95" w:rsidR="009D4019">
        <w:rPr>
          <w:rFonts w:ascii="Arial" w:hAnsi="Arial" w:cs="Arial"/>
          <w:b/>
          <w:bCs/>
          <w:sz w:val="24"/>
          <w:szCs w:val="24"/>
        </w:rPr>
        <w:t>:</w:t>
      </w:r>
      <w:r w:rsidRPr="001C765A" w:rsidR="002953EA">
        <w:rPr>
          <w:rFonts w:ascii="Arial" w:hAnsi="Arial" w:cs="Arial"/>
          <w:sz w:val="24"/>
          <w:szCs w:val="24"/>
        </w:rPr>
        <w:t xml:space="preserve"> Anybody who</w:t>
      </w:r>
      <w:r w:rsidRPr="001C765A" w:rsidR="002953EA">
        <w:rPr>
          <w:rFonts w:ascii="Arial" w:hAnsi="Arial" w:cs="Arial"/>
          <w:color w:val="3D3D3D"/>
          <w:sz w:val="24"/>
          <w:szCs w:val="24"/>
          <w:shd w:val="clear" w:color="auto" w:fill="FFFFFF"/>
        </w:rPr>
        <w:t xml:space="preserve"> is proposing to undergo, is undergoing, or has undergone a process (or part of a process) for the purpose of reassigning the person's sex by changing physiological or other attributes of sex.</w:t>
      </w:r>
    </w:p>
    <w:p w:rsidR="66E12F95" w:rsidP="66E12F95" w:rsidRDefault="66E12F95" w14:paraId="35B9F29D" w14:textId="60FEAC4E">
      <w:pPr>
        <w:rPr>
          <w:rFonts w:ascii="Arial" w:hAnsi="Arial" w:cs="Arial"/>
          <w:color w:val="3D3D3D"/>
          <w:sz w:val="24"/>
          <w:szCs w:val="24"/>
        </w:rPr>
      </w:pPr>
    </w:p>
    <w:p w:rsidRPr="001C765A" w:rsidR="00843B6E" w:rsidP="66E12F95" w:rsidRDefault="00C07AC6" w14:paraId="43696421" w14:textId="3383F613">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01415680"/>
          <w:placeholder>
            <w:docPart w:val="DefaultPlaceholder_-1854013440"/>
          </w:placeholder>
          <w:text/>
        </w:sdtPr>
        <w:sdtEndPr/>
        <w:sdtContent>
          <w:r w:rsidRPr="3BA89479" w:rsidR="001C765A">
            <w:rPr>
              <w:rFonts w:ascii="Arial" w:hAnsi="Arial" w:cs="Arial"/>
              <w:sz w:val="24"/>
              <w:szCs w:val="24"/>
            </w:rPr>
            <w:t>No differential impact identified.</w:t>
          </w:r>
          <w:proofErr w:type="spellStart"/>
          <w:proofErr w:type="spellEnd"/>
        </w:sdtContent>
      </w:sdt>
    </w:p>
    <w:p w:rsidRPr="001C765A" w:rsidR="002953EA" w:rsidP="66E12F95" w:rsidRDefault="002953EA" w14:paraId="238AFF7E" w14:textId="17673E75">
      <w:pPr>
        <w:tabs>
          <w:tab w:val="left" w:pos="720"/>
          <w:tab w:val="left" w:pos="1470"/>
        </w:tabs>
        <w:ind w:left="709" w:hanging="709"/>
        <w:rPr>
          <w:rFonts w:ascii="Arial" w:hAnsi="Arial" w:cs="Arial"/>
          <w:sz w:val="24"/>
          <w:szCs w:val="24"/>
          <w:shd w:val="clear" w:color="auto" w:fill="FFFFFF"/>
        </w:rPr>
      </w:pPr>
    </w:p>
    <w:p w:rsidRPr="001C765A" w:rsidR="009D4019" w:rsidP="00A43443" w:rsidRDefault="006576B3" w14:paraId="1C2489F9" w14:textId="5DFE4583">
      <w:pPr>
        <w:rPr>
          <w:rFonts w:ascii="Arial" w:hAnsi="Arial" w:cs="Arial"/>
          <w:sz w:val="24"/>
          <w:szCs w:val="24"/>
        </w:rPr>
      </w:pPr>
      <w:r w:rsidRPr="3BA89479">
        <w:rPr>
          <w:rFonts w:ascii="Arial" w:hAnsi="Arial" w:cs="Arial"/>
          <w:b/>
          <w:bCs/>
          <w:sz w:val="24"/>
          <w:szCs w:val="24"/>
        </w:rPr>
        <w:t>Marriage or Civil Partnership</w:t>
      </w:r>
      <w:r w:rsidRPr="3BA89479" w:rsidR="009D4019">
        <w:rPr>
          <w:rFonts w:ascii="Arial" w:hAnsi="Arial" w:cs="Arial"/>
          <w:b/>
          <w:bCs/>
          <w:sz w:val="24"/>
          <w:szCs w:val="24"/>
        </w:rPr>
        <w:t>:</w:t>
      </w:r>
      <w:r w:rsidRPr="3BA89479" w:rsidR="002953EA">
        <w:rPr>
          <w:rFonts w:ascii="Arial" w:hAnsi="Arial" w:cs="Arial"/>
          <w:b/>
          <w:bCs/>
          <w:sz w:val="24"/>
          <w:szCs w:val="24"/>
        </w:rPr>
        <w:t xml:space="preserve"> </w:t>
      </w:r>
      <w:r w:rsidRPr="3BA89479" w:rsidR="002953EA">
        <w:rPr>
          <w:rFonts w:ascii="Arial" w:hAnsi="Arial" w:cs="Arial"/>
          <w:sz w:val="24"/>
          <w:szCs w:val="24"/>
        </w:rPr>
        <w:t>People who are married or in a civil partnership</w:t>
      </w:r>
    </w:p>
    <w:p w:rsidR="66E12F95" w:rsidP="66E12F95" w:rsidRDefault="66E12F95" w14:paraId="76D45D7A" w14:textId="2D93B460">
      <w:pPr>
        <w:tabs>
          <w:tab w:val="left" w:pos="720"/>
          <w:tab w:val="left" w:pos="1470"/>
        </w:tabs>
        <w:ind w:left="709" w:hanging="709"/>
        <w:rPr>
          <w:rFonts w:ascii="Arial" w:hAnsi="Arial" w:cs="Arial"/>
          <w:sz w:val="24"/>
          <w:szCs w:val="24"/>
        </w:rPr>
      </w:pPr>
    </w:p>
    <w:p w:rsidRPr="001C765A" w:rsidR="00843B6E" w:rsidP="66E12F95" w:rsidRDefault="00C07AC6" w14:paraId="032D9F08" w14:textId="2D02B558">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698881908"/>
          <w:placeholder>
            <w:docPart w:val="DefaultPlaceholder_-1854013440"/>
          </w:placeholder>
          <w:text/>
        </w:sdtPr>
        <w:sdtEndPr/>
        <w:sdtContent>
          <w:r w:rsidRPr="3BA89479" w:rsidR="001C765A">
            <w:rPr>
              <w:rFonts w:ascii="Arial" w:hAnsi="Arial" w:cs="Arial"/>
              <w:sz w:val="24"/>
              <w:szCs w:val="24"/>
            </w:rPr>
            <w:t>No differential impact identified.</w:t>
          </w:r>
          <w:proofErr w:type="spellStart"/>
          <w:proofErr w:type="spellEnd"/>
        </w:sdtContent>
      </w:sdt>
    </w:p>
    <w:p w:rsidRPr="001C765A" w:rsidR="002953EA" w:rsidP="66E12F95" w:rsidRDefault="002953EA" w14:paraId="0E6085C1" w14:textId="405B4D5C">
      <w:pPr>
        <w:tabs>
          <w:tab w:val="left" w:pos="720"/>
          <w:tab w:val="left" w:pos="1470"/>
        </w:tabs>
        <w:ind w:left="709" w:hanging="709"/>
        <w:rPr>
          <w:rFonts w:ascii="Arial" w:hAnsi="Arial" w:cs="Arial"/>
          <w:sz w:val="24"/>
          <w:szCs w:val="24"/>
        </w:rPr>
      </w:pPr>
    </w:p>
    <w:p w:rsidRPr="001C765A" w:rsidR="006576B3" w:rsidP="00A43443" w:rsidRDefault="006576B3" w14:paraId="464381E7" w14:textId="4374102A">
      <w:pPr>
        <w:rPr>
          <w:rFonts w:ascii="Arial" w:hAnsi="Arial" w:cs="Arial"/>
          <w:b/>
          <w:sz w:val="24"/>
          <w:szCs w:val="24"/>
        </w:rPr>
      </w:pPr>
      <w:r w:rsidRPr="3BA89479">
        <w:rPr>
          <w:rFonts w:ascii="Arial" w:hAnsi="Arial" w:cs="Arial"/>
          <w:b/>
          <w:bCs/>
          <w:sz w:val="24"/>
          <w:szCs w:val="24"/>
        </w:rPr>
        <w:t>Pregnancy and Maternity</w:t>
      </w:r>
      <w:r w:rsidRPr="3BA89479" w:rsidR="009D4019">
        <w:rPr>
          <w:rFonts w:ascii="Arial" w:hAnsi="Arial" w:cs="Arial"/>
          <w:b/>
          <w:bCs/>
          <w:sz w:val="24"/>
          <w:szCs w:val="24"/>
        </w:rPr>
        <w:t>:</w:t>
      </w:r>
      <w:r w:rsidRPr="3BA89479" w:rsidR="002953EA">
        <w:rPr>
          <w:rFonts w:ascii="Arial" w:hAnsi="Arial" w:cs="Arial"/>
          <w:b/>
          <w:bCs/>
          <w:sz w:val="24"/>
          <w:szCs w:val="24"/>
        </w:rPr>
        <w:t xml:space="preserve"> </w:t>
      </w:r>
      <w:r w:rsidRPr="3BA89479" w:rsidR="002953EA">
        <w:rPr>
          <w:rFonts w:ascii="Arial" w:hAnsi="Arial" w:eastAsia="Arial" w:cs="Arial"/>
          <w:sz w:val="24"/>
          <w:szCs w:val="24"/>
        </w:rPr>
        <w:t>(</w:t>
      </w:r>
      <w:r w:rsidRPr="3BA89479" w:rsidR="002953EA">
        <w:rPr>
          <w:rStyle w:val="st1"/>
          <w:rFonts w:ascii="Arial" w:hAnsi="Arial" w:cs="Arial"/>
          <w:sz w:val="24"/>
          <w:szCs w:val="24"/>
        </w:rPr>
        <w:t xml:space="preserve">refers to the period after the birth and is linked to </w:t>
      </w:r>
      <w:r w:rsidRPr="3BA89479" w:rsidR="002953EA">
        <w:rPr>
          <w:rStyle w:val="Emphasis"/>
          <w:rFonts w:ascii="Arial" w:hAnsi="Arial" w:cs="Arial"/>
          <w:b w:val="0"/>
          <w:bCs w:val="0"/>
          <w:sz w:val="24"/>
          <w:szCs w:val="24"/>
        </w:rPr>
        <w:t>maternity</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leave in the employment context. In the non-work context,</w:t>
      </w:r>
      <w:r w:rsidRPr="3BA89479" w:rsidR="002953EA">
        <w:rPr>
          <w:rStyle w:val="st1"/>
          <w:rFonts w:ascii="Arial" w:hAnsi="Arial" w:cs="Arial"/>
          <w:b/>
          <w:bCs/>
          <w:sz w:val="24"/>
          <w:szCs w:val="24"/>
        </w:rPr>
        <w:t xml:space="preserve"> </w:t>
      </w:r>
      <w:r w:rsidRPr="3BA89479" w:rsidR="002953EA">
        <w:rPr>
          <w:rStyle w:val="Emphasis"/>
          <w:rFonts w:ascii="Arial" w:hAnsi="Arial" w:cs="Arial"/>
          <w:b w:val="0"/>
          <w:bCs w:val="0"/>
          <w:sz w:val="24"/>
          <w:szCs w:val="24"/>
        </w:rPr>
        <w:t>protection</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 xml:space="preserve">against </w:t>
      </w:r>
      <w:r w:rsidRPr="3BA89479" w:rsidR="002953EA">
        <w:rPr>
          <w:rStyle w:val="Emphasis"/>
          <w:rFonts w:ascii="Arial" w:hAnsi="Arial" w:cs="Arial"/>
          <w:b w:val="0"/>
          <w:bCs w:val="0"/>
          <w:sz w:val="24"/>
          <w:szCs w:val="24"/>
        </w:rPr>
        <w:t>maternity</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discrimination is for 26 weeks after giving birth).</w:t>
      </w:r>
    </w:p>
    <w:p w:rsidRPr="001C765A" w:rsidR="00843B6E" w:rsidP="00843B6E" w:rsidRDefault="00843B6E" w14:paraId="083AA09E" w14:textId="43557CD0">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Pr="3BA89479" w:rsidR="001C765A">
        <w:rPr>
          <w:rFonts w:ascii="Arial" w:hAnsi="Arial" w:eastAsia="Arial" w:cs="Arial"/>
          <w:sz w:val="24"/>
          <w:szCs w:val="24"/>
        </w:rPr>
        <w:t xml:space="preserve"> </w:t>
      </w:r>
      <w:sdt>
        <w:sdtPr>
          <w:rPr>
            <w:rFonts w:ascii="Arial" w:hAnsi="Arial" w:eastAsia="Arial" w:cs="Arial"/>
            <w:sz w:val="24"/>
            <w:szCs w:val="24"/>
          </w:rPr>
          <w:id w:val="-2092759976"/>
          <w:placeholder>
            <w:docPart w:val="DefaultPlaceholder_-1854013440"/>
          </w:placeholder>
          <w:text/>
        </w:sdtPr>
        <w:sdtEndPr/>
        <w:sdtContent>
          <w:r w:rsidRPr="3BA89479" w:rsidR="001C765A">
            <w:rPr>
              <w:rFonts w:ascii="Arial" w:hAnsi="Arial" w:cs="Arial"/>
              <w:sz w:val="24"/>
              <w:szCs w:val="24"/>
            </w:rPr>
            <w:t>No differential impact identified.</w:t>
          </w:r>
          <w:proofErr w:type="spellStart"/>
          <w:proofErr w:type="spellEnd"/>
        </w:sdtContent>
      </w:sdt>
    </w:p>
    <w:p w:rsidRPr="001C765A" w:rsidR="00843B6E" w:rsidP="00843B6E" w:rsidRDefault="00843B6E" w14:paraId="76B424EE" w14:textId="77777777">
      <w:pPr>
        <w:tabs>
          <w:tab w:val="left" w:pos="720"/>
          <w:tab w:val="left" w:pos="1470"/>
        </w:tabs>
        <w:ind w:left="709" w:hanging="709"/>
        <w:rPr>
          <w:rFonts w:ascii="Arial" w:hAnsi="Arial" w:cs="Arial"/>
          <w:bCs/>
          <w:sz w:val="24"/>
          <w:szCs w:val="24"/>
        </w:rPr>
      </w:pPr>
    </w:p>
    <w:p w:rsidRPr="001C765A" w:rsidR="009D4019" w:rsidP="00A43443" w:rsidRDefault="009D4019" w14:paraId="36A41272" w14:textId="77777777">
      <w:pPr>
        <w:rPr>
          <w:rStyle w:val="st1"/>
          <w:rFonts w:ascii="Arial" w:hAnsi="Arial" w:cs="Arial"/>
          <w:sz w:val="24"/>
          <w:szCs w:val="24"/>
        </w:rPr>
      </w:pPr>
    </w:p>
    <w:p w:rsidRPr="001C765A" w:rsidR="006576B3" w:rsidP="00A43443" w:rsidRDefault="006576B3" w14:paraId="031ACBA0" w14:textId="68EAF126">
      <w:pPr>
        <w:rPr>
          <w:rFonts w:ascii="Arial" w:hAnsi="Arial" w:cs="Arial"/>
          <w:sz w:val="24"/>
          <w:szCs w:val="24"/>
        </w:rPr>
      </w:pPr>
      <w:r w:rsidRPr="3BA89479">
        <w:rPr>
          <w:rFonts w:ascii="Arial" w:hAnsi="Arial" w:cs="Arial"/>
          <w:b/>
          <w:bCs/>
          <w:sz w:val="24"/>
          <w:szCs w:val="24"/>
        </w:rPr>
        <w:t>Race</w:t>
      </w:r>
      <w:r w:rsidRPr="3BA89479">
        <w:rPr>
          <w:rFonts w:ascii="Arial" w:hAnsi="Arial" w:eastAsia="Arial" w:cs="Arial"/>
          <w:sz w:val="24"/>
          <w:szCs w:val="24"/>
        </w:rPr>
        <w:t xml:space="preserve">: </w:t>
      </w:r>
      <w:r w:rsidRPr="3BA89479" w:rsidR="002953EA">
        <w:rPr>
          <w:rFonts w:ascii="Arial" w:hAnsi="Arial" w:cs="Arial"/>
          <w:sz w:val="24"/>
          <w:szCs w:val="24"/>
        </w:rPr>
        <w:t>including colour, nationality, ethnic origins, including minorities (e.g. gypsy travellers, refugees, migrants and asylum seekers)</w:t>
      </w:r>
    </w:p>
    <w:p w:rsidR="66E12F95" w:rsidP="66E12F95" w:rsidRDefault="66E12F95" w14:paraId="7A576848" w14:textId="071B5B5A">
      <w:pPr>
        <w:tabs>
          <w:tab w:val="left" w:pos="720"/>
          <w:tab w:val="left" w:pos="1470"/>
        </w:tabs>
        <w:ind w:left="709" w:hanging="709"/>
        <w:rPr>
          <w:rFonts w:ascii="Arial" w:hAnsi="Arial" w:cs="Arial"/>
          <w:sz w:val="24"/>
          <w:szCs w:val="24"/>
        </w:rPr>
      </w:pPr>
    </w:p>
    <w:p w:rsidRPr="001C765A" w:rsidR="00843B6E" w:rsidP="66E12F95" w:rsidRDefault="00C07AC6" w14:paraId="4C309568" w14:textId="491964D6">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98400410"/>
          <w:placeholder>
            <w:docPart w:val="DefaultPlaceholder_-1854013440"/>
          </w:placeholder>
          <w:text/>
        </w:sdtPr>
        <w:sdtEndPr/>
        <w:sdtContent>
          <w:r w:rsidRPr="3BA89479" w:rsidR="001C765A">
            <w:rPr>
              <w:rFonts w:ascii="Arial" w:hAnsi="Arial" w:cs="Arial"/>
              <w:sz w:val="24"/>
              <w:szCs w:val="24"/>
            </w:rPr>
            <w:t>Potential positive impact. The review provides an opportunity to strengthen guidance on the assessment of literacy difficulties where factors such as English as an additional language, interrupted learning or differing educational experiences may be relevant. This can help reduce the risk of inappropriate identification and support equitable access to assessment and intervention.
Updated guidance and professional learning should reinforce culturally responsive assessment practices.</w:t>
          </w:r>
        </w:sdtContent>
      </w:sdt>
    </w:p>
    <w:p w:rsidRPr="001C765A" w:rsidR="009D4019" w:rsidP="66E12F95" w:rsidRDefault="009D4019" w14:paraId="260AE462" w14:textId="3E91D101">
      <w:pPr>
        <w:tabs>
          <w:tab w:val="left" w:pos="720"/>
          <w:tab w:val="left" w:pos="1470"/>
        </w:tabs>
        <w:ind w:left="709" w:hanging="709"/>
        <w:rPr>
          <w:rFonts w:ascii="Arial" w:hAnsi="Arial" w:cs="Arial"/>
          <w:sz w:val="24"/>
          <w:szCs w:val="24"/>
        </w:rPr>
      </w:pPr>
    </w:p>
    <w:p w:rsidRPr="001C765A" w:rsidR="006576B3" w:rsidP="00A43443" w:rsidRDefault="006576B3" w14:paraId="5CD3ECB8" w14:textId="478AE357">
      <w:pPr>
        <w:rPr>
          <w:rFonts w:ascii="Arial" w:hAnsi="Arial" w:cs="Arial"/>
          <w:sz w:val="24"/>
          <w:szCs w:val="24"/>
        </w:rPr>
      </w:pPr>
      <w:r w:rsidRPr="3BA89479">
        <w:rPr>
          <w:rFonts w:ascii="Arial" w:hAnsi="Arial" w:cs="Arial"/>
          <w:b/>
          <w:bCs/>
          <w:sz w:val="24"/>
          <w:szCs w:val="24"/>
        </w:rPr>
        <w:t>Religion or Belief:</w:t>
      </w:r>
      <w:r w:rsidRPr="3BA89479">
        <w:rPr>
          <w:rFonts w:ascii="Arial" w:hAnsi="Arial" w:eastAsia="Arial" w:cs="Arial"/>
          <w:sz w:val="24"/>
          <w:szCs w:val="24"/>
        </w:rPr>
        <w:t xml:space="preserve"> </w:t>
      </w:r>
      <w:r w:rsidRPr="3BA89479" w:rsidR="002953EA">
        <w:rPr>
          <w:rFonts w:ascii="Arial" w:hAnsi="Arial" w:cs="Arial"/>
          <w:sz w:val="24"/>
          <w:szCs w:val="24"/>
        </w:rPr>
        <w:t>different religious or philosophical beliefs, customs (including atheists and those with no aligned belief) e.g. Christianity, Islam, Hindu, pacifism, vegetarianism, gender critical.</w:t>
      </w:r>
    </w:p>
    <w:p w:rsidR="66E12F95" w:rsidP="66E12F95" w:rsidRDefault="66E12F95" w14:paraId="4CF5F427" w14:textId="2FF3DE33">
      <w:pPr>
        <w:tabs>
          <w:tab w:val="left" w:pos="720"/>
          <w:tab w:val="left" w:pos="1470"/>
        </w:tabs>
        <w:ind w:left="709" w:hanging="709"/>
        <w:rPr>
          <w:rFonts w:ascii="Arial" w:hAnsi="Arial" w:cs="Arial"/>
          <w:sz w:val="24"/>
          <w:szCs w:val="24"/>
        </w:rPr>
      </w:pPr>
    </w:p>
    <w:p w:rsidRPr="001C765A" w:rsidR="00843B6E" w:rsidP="66E12F95" w:rsidRDefault="00C07AC6" w14:paraId="7EE0969A" w14:textId="6BFEA215">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27257381"/>
          <w:placeholder>
            <w:docPart w:val="DefaultPlaceholder_-1854013440"/>
          </w:placeholder>
          <w:text/>
        </w:sdtPr>
        <w:sdtEndPr/>
        <w:sdtContent>
          <w:r w:rsidRPr="3BA89479" w:rsidR="001C765A">
            <w:rPr>
              <w:rFonts w:ascii="Arial" w:hAnsi="Arial" w:cs="Arial"/>
              <w:sz w:val="24"/>
              <w:szCs w:val="24"/>
            </w:rPr>
            <w:t>No differential impact identified. The policy applies equally regardless of faith, belief or non-belief.</w:t>
          </w:r>
          <w:proofErr w:type="spellStart"/>
          <w:proofErr w:type="spellEnd"/>
        </w:sdtContent>
      </w:sdt>
    </w:p>
    <w:p w:rsidRPr="001C765A" w:rsidR="009D4019" w:rsidP="66E12F95" w:rsidRDefault="009D4019" w14:paraId="12F652F8" w14:textId="12EA9808">
      <w:pPr>
        <w:tabs>
          <w:tab w:val="left" w:pos="720"/>
          <w:tab w:val="left" w:pos="1470"/>
        </w:tabs>
        <w:ind w:left="709" w:hanging="709"/>
        <w:rPr>
          <w:rFonts w:ascii="Arial" w:hAnsi="Arial" w:cs="Arial"/>
          <w:sz w:val="24"/>
          <w:szCs w:val="24"/>
        </w:rPr>
      </w:pPr>
    </w:p>
    <w:p w:rsidRPr="001C765A" w:rsidR="006576B3" w:rsidP="009D4019" w:rsidRDefault="006576B3" w14:paraId="6F152A10" w14:textId="6E9C337C">
      <w:pPr>
        <w:rPr>
          <w:rFonts w:ascii="Arial" w:hAnsi="Arial" w:cs="Arial"/>
          <w:sz w:val="24"/>
          <w:szCs w:val="24"/>
        </w:rPr>
      </w:pPr>
      <w:r w:rsidRPr="3BA89479">
        <w:rPr>
          <w:rFonts w:ascii="Arial" w:hAnsi="Arial" w:cs="Arial"/>
          <w:b/>
          <w:bCs/>
          <w:sz w:val="24"/>
          <w:szCs w:val="24"/>
        </w:rPr>
        <w:t>Sexual Orientation</w:t>
      </w:r>
      <w:r w:rsidRPr="3BA89479" w:rsidR="009D4019">
        <w:rPr>
          <w:rFonts w:ascii="Arial" w:hAnsi="Arial" w:eastAsia="Arial" w:cs="Arial"/>
          <w:sz w:val="24"/>
          <w:szCs w:val="24"/>
        </w:rPr>
        <w:t>:</w:t>
      </w:r>
      <w:r w:rsidRPr="3BA89479" w:rsidR="002953EA">
        <w:rPr>
          <w:rFonts w:ascii="Arial" w:hAnsi="Arial" w:cs="Arial"/>
          <w:sz w:val="24"/>
          <w:szCs w:val="24"/>
        </w:rPr>
        <w:t xml:space="preserve"> e.g. Lesbian, Gay, Bisexual, Heterosexual</w:t>
      </w:r>
    </w:p>
    <w:p w:rsidR="66E12F95" w:rsidP="66E12F95" w:rsidRDefault="66E12F95" w14:paraId="24DF79DC" w14:textId="775C3FD4">
      <w:pPr>
        <w:tabs>
          <w:tab w:val="left" w:pos="720"/>
          <w:tab w:val="left" w:pos="1470"/>
        </w:tabs>
        <w:ind w:left="709" w:hanging="709"/>
        <w:rPr>
          <w:rFonts w:ascii="Arial" w:hAnsi="Arial" w:cs="Arial"/>
          <w:sz w:val="24"/>
          <w:szCs w:val="24"/>
        </w:rPr>
      </w:pPr>
    </w:p>
    <w:p w:rsidRPr="001C765A" w:rsidR="00843B6E" w:rsidP="66E12F95" w:rsidRDefault="00C07AC6" w14:paraId="08FE8F14" w14:textId="594FA014">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87012078"/>
          <w:placeholder>
            <w:docPart w:val="DefaultPlaceholder_-1854013440"/>
          </w:placeholder>
          <w:text/>
        </w:sdtPr>
        <w:sdtEndPr/>
        <w:sdtContent>
          <w:r w:rsidRPr="3BA89479" w:rsidR="001C765A">
            <w:rPr>
              <w:rFonts w:ascii="Arial" w:hAnsi="Arial" w:cs="Arial"/>
              <w:sz w:val="24"/>
              <w:szCs w:val="24"/>
            </w:rPr>
            <w:t>No differential impact identified. The policy applies equally to all learners and families.</w:t>
          </w:r>
          <w:proofErr w:type="spellStart"/>
          <w:proofErr w:type="spellEnd"/>
        </w:sdtContent>
      </w:sdt>
    </w:p>
    <w:p w:rsidRPr="001C765A" w:rsidR="00843B6E" w:rsidP="00843B6E" w:rsidRDefault="00843B6E" w14:paraId="5C8F7C5F" w14:textId="77777777">
      <w:pPr>
        <w:tabs>
          <w:tab w:val="left" w:pos="720"/>
          <w:tab w:val="left" w:pos="1470"/>
        </w:tabs>
        <w:ind w:left="709" w:hanging="709"/>
        <w:rPr>
          <w:rFonts w:ascii="Arial" w:hAnsi="Arial" w:cs="Arial"/>
          <w:bCs/>
          <w:sz w:val="24"/>
          <w:szCs w:val="24"/>
        </w:rPr>
      </w:pPr>
    </w:p>
    <w:p w:rsidRPr="001C765A" w:rsidR="002953EA" w:rsidRDefault="002953EA" w14:paraId="2A962FFB" w14:textId="61C2B050">
      <w:pPr>
        <w:rPr>
          <w:rFonts w:ascii="Arial" w:hAnsi="Arial" w:cs="Arial"/>
          <w:sz w:val="24"/>
          <w:szCs w:val="24"/>
        </w:rPr>
      </w:pPr>
      <w:r w:rsidRPr="3BA89479">
        <w:rPr>
          <w:rFonts w:ascii="Arial" w:hAnsi="Arial" w:eastAsia="Arial" w:cs="Arial"/>
          <w:sz w:val="24"/>
          <w:szCs w:val="24"/>
        </w:rPr>
        <w:br w:type="page"/>
      </w:r>
    </w:p>
    <w:p w:rsidRPr="001C765A" w:rsidR="006576B3" w:rsidP="006576B3" w:rsidRDefault="006576B3" w14:paraId="30242EF6" w14:textId="0514169F">
      <w:pPr>
        <w:pStyle w:val="Heading3"/>
        <w:rPr>
          <w:rFonts w:ascii="Arial" w:hAnsi="Arial" w:cs="Arial"/>
          <w:color w:val="000000" w:themeColor="text1"/>
          <w:sz w:val="24"/>
          <w:szCs w:val="24"/>
        </w:rPr>
      </w:pPr>
      <w:r w:rsidRPr="001C765A">
        <w:rPr>
          <w:rFonts w:ascii="Arial" w:hAnsi="Arial" w:cs="Arial"/>
          <w:color w:val="000000" w:themeColor="text1"/>
          <w:sz w:val="24"/>
          <w:szCs w:val="24"/>
        </w:rPr>
        <w:lastRenderedPageBreak/>
        <w:t>3.</w:t>
      </w:r>
      <w:r w:rsidRPr="001C765A" w:rsidR="002953EA">
        <w:rPr>
          <w:rFonts w:ascii="Arial" w:hAnsi="Arial" w:cs="Arial"/>
          <w:color w:val="000000" w:themeColor="text1"/>
          <w:sz w:val="24"/>
          <w:szCs w:val="24"/>
        </w:rPr>
        <w:t>2</w:t>
      </w:r>
      <w:r w:rsidRPr="001C765A">
        <w:rPr>
          <w:rFonts w:ascii="Arial" w:hAnsi="Arial" w:cs="Arial"/>
          <w:color w:val="000000" w:themeColor="text1"/>
          <w:sz w:val="24"/>
          <w:szCs w:val="24"/>
        </w:rPr>
        <w:tab/>
        <w:t>Fairer Scotland Duty</w:t>
      </w:r>
    </w:p>
    <w:p w:rsidRPr="001C765A" w:rsidR="006576B3" w:rsidP="006576B3" w:rsidRDefault="006576B3" w14:paraId="2DF4E6BC" w14:textId="7F839642">
      <w:pPr>
        <w:spacing w:before="120"/>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how we can reduce inequalities of outcome caused by socioeconomic disadvantage when making </w:t>
      </w:r>
      <w:r w:rsidRPr="3BA89479">
        <w:rPr>
          <w:rFonts w:ascii="Arial" w:hAnsi="Arial" w:cs="Arial"/>
          <w:sz w:val="24"/>
          <w:szCs w:val="24"/>
          <w:u w:val="single"/>
        </w:rPr>
        <w:t>strategic</w:t>
      </w:r>
      <w:r w:rsidRPr="3BA89479">
        <w:rPr>
          <w:rFonts w:ascii="Arial" w:hAnsi="Arial" w:cs="Arial"/>
          <w:sz w:val="24"/>
          <w:szCs w:val="24"/>
        </w:rPr>
        <w:t xml:space="preserve"> decisions.</w:t>
      </w:r>
    </w:p>
    <w:p w:rsidRPr="001C765A" w:rsidR="006576B3" w:rsidP="006576B3" w:rsidRDefault="006576B3" w14:paraId="21BA3C77" w14:textId="42BAD9CF">
      <w:pPr>
        <w:tabs>
          <w:tab w:val="left" w:pos="0"/>
          <w:tab w:val="left" w:pos="1470"/>
        </w:tabs>
        <w:rPr>
          <w:rFonts w:ascii="Arial" w:hAnsi="Arial" w:cs="Arial"/>
          <w:sz w:val="24"/>
          <w:szCs w:val="24"/>
        </w:rPr>
      </w:pPr>
      <w:r w:rsidRPr="3BA89479">
        <w:rPr>
          <w:rFonts w:ascii="Arial" w:hAnsi="Arial" w:cs="Arial"/>
          <w:sz w:val="24"/>
          <w:szCs w:val="24"/>
        </w:rPr>
        <w:t>The duty is set at a strategic level - these are the key, high level decisions that SBC will take.  This would normally include strategy documents, decisions about setting priorities, allocating resources and commissioning services.</w:t>
      </w:r>
    </w:p>
    <w:p w:rsidRPr="001C765A" w:rsidR="006576B3" w:rsidP="006576B3" w:rsidRDefault="006576B3" w14:paraId="59BABE11" w14:textId="6548B389">
      <w:pPr>
        <w:tabs>
          <w:tab w:val="left" w:pos="720"/>
          <w:tab w:val="left" w:pos="1470"/>
        </w:tabs>
        <w:ind w:left="709" w:hanging="709"/>
        <w:rPr>
          <w:rFonts w:ascii="Arial" w:hAnsi="Arial" w:cs="Arial"/>
          <w:b/>
          <w:sz w:val="24"/>
          <w:szCs w:val="24"/>
        </w:rPr>
      </w:pPr>
      <w:r w:rsidRPr="001C765A">
        <w:rPr>
          <w:rFonts w:ascii="Arial" w:hAnsi="Arial" w:cs="Arial"/>
          <w:b/>
          <w:sz w:val="24"/>
          <w:szCs w:val="24"/>
        </w:rPr>
        <w:t xml:space="preserve">Is the proposal strategic? </w:t>
      </w:r>
    </w:p>
    <w:p w:rsidRPr="001C765A" w:rsidR="00843B6E" w:rsidP="006576B3" w:rsidRDefault="00843B6E" w14:paraId="62C29997" w14:textId="5BB44BAA">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Pr="3BA89479" w:rsidR="001C765A">
        <w:rPr>
          <w:rFonts w:ascii="Arial" w:hAnsi="Arial" w:eastAsia="Arial" w:cs="Arial"/>
          <w:sz w:val="24"/>
          <w:szCs w:val="24"/>
        </w:rPr>
        <w:t xml:space="preserve"> </w:t>
      </w:r>
      <w:sdt>
        <w:sdtPr>
          <w:rPr>
            <w:rFonts w:ascii="Arial" w:hAnsi="Arial" w:eastAsia="Arial" w:cs="Arial"/>
            <w:sz w:val="24"/>
            <w:szCs w:val="24"/>
          </w:rPr>
          <w:id w:val="1569618503"/>
          <w:placeholder>
            <w:docPart w:val="DefaultPlaceholder_-1854013440"/>
          </w:placeholder>
          <w:text/>
        </w:sdtPr>
        <w:sdtEndPr/>
        <w:sdtContent>
          <w:r w:rsidRPr="3BA89479" w:rsidR="001C765A">
            <w:rPr>
              <w:rFonts w:ascii="Arial" w:hAnsi="Arial" w:cs="Arial"/>
              <w:sz w:val="24"/>
              <w:szCs w:val="24"/>
            </w:rPr>
            <w:t>No</w:t>
          </w:r>
          <w:proofErr w:type="spellStart"/>
          <w:proofErr w:type="spellEnd"/>
        </w:sdtContent>
      </w:sdt>
    </w:p>
    <w:p w:rsidRPr="001C765A" w:rsidR="006576B3" w:rsidP="00A43443" w:rsidRDefault="006576B3" w14:paraId="61DF9DF9" w14:textId="3EE11FE8">
      <w:pPr>
        <w:rPr>
          <w:rFonts w:ascii="Arial" w:hAnsi="Arial" w:cs="Arial"/>
          <w:sz w:val="24"/>
          <w:szCs w:val="24"/>
        </w:rPr>
      </w:pPr>
      <w:r w:rsidRPr="3BA89479">
        <w:rPr>
          <w:rFonts w:ascii="Arial" w:hAnsi="Arial" w:cs="Arial"/>
          <w:b/>
          <w:bCs/>
          <w:sz w:val="24"/>
          <w:szCs w:val="24"/>
        </w:rPr>
        <w:t>If No go to Section 4</w:t>
      </w:r>
    </w:p>
    <w:p w:rsidRPr="001C765A" w:rsidR="002953EA" w:rsidP="002953EA" w:rsidRDefault="002953EA" w14:paraId="60CB0B2E" w14:textId="7694F64F">
      <w:pPr>
        <w:rPr>
          <w:rFonts w:ascii="Arial" w:hAnsi="Arial" w:cs="Arial"/>
          <w:b/>
          <w:bCs/>
          <w:sz w:val="24"/>
          <w:szCs w:val="24"/>
        </w:rPr>
      </w:pPr>
      <w:r w:rsidRPr="001C765A">
        <w:rPr>
          <w:rFonts w:ascii="Arial" w:hAnsi="Arial" w:cs="Arial"/>
          <w:b/>
          <w:bCs/>
          <w:sz w:val="24"/>
          <w:szCs w:val="24"/>
        </w:rPr>
        <w:t>If Yes,</w:t>
      </w:r>
      <w:r w:rsidRPr="001C765A" w:rsidR="006576B3">
        <w:rPr>
          <w:rFonts w:ascii="Arial" w:hAnsi="Arial" w:cs="Arial"/>
          <w:b/>
          <w:bCs/>
          <w:sz w:val="24"/>
          <w:szCs w:val="24"/>
        </w:rPr>
        <w:t xml:space="preserve"> </w:t>
      </w:r>
      <w:proofErr w:type="gramStart"/>
      <w:r w:rsidRPr="001C765A">
        <w:rPr>
          <w:rFonts w:ascii="Arial" w:hAnsi="Arial" w:cs="Arial"/>
          <w:b/>
          <w:bCs/>
          <w:sz w:val="24"/>
          <w:szCs w:val="24"/>
        </w:rPr>
        <w:t>Please</w:t>
      </w:r>
      <w:proofErr w:type="gramEnd"/>
      <w:r w:rsidRPr="001C765A">
        <w:rPr>
          <w:rFonts w:ascii="Arial" w:hAnsi="Arial" w:cs="Arial"/>
          <w:b/>
          <w:bCs/>
          <w:sz w:val="24"/>
          <w:szCs w:val="24"/>
        </w:rPr>
        <w:t xml:space="preserve"> describe the potential impacts, and how any negative impacts could be mitigated. Some negative impacts may not be capable of mitigation, but the proposal </w:t>
      </w:r>
      <w:proofErr w:type="gramStart"/>
      <w:r w:rsidRPr="001C765A">
        <w:rPr>
          <w:rFonts w:ascii="Arial" w:hAnsi="Arial" w:cs="Arial"/>
          <w:b/>
          <w:bCs/>
          <w:sz w:val="24"/>
          <w:szCs w:val="24"/>
        </w:rPr>
        <w:t>as a whole may</w:t>
      </w:r>
      <w:proofErr w:type="gramEnd"/>
      <w:r w:rsidRPr="001C765A">
        <w:rPr>
          <w:rFonts w:ascii="Arial" w:hAnsi="Arial" w:cs="Arial"/>
          <w:b/>
          <w:bCs/>
          <w:sz w:val="24"/>
          <w:szCs w:val="24"/>
        </w:rPr>
        <w:t xml:space="preserve"> still be regarded as a proportionate means of achieving its outcomes.  </w:t>
      </w:r>
    </w:p>
    <w:p w:rsidRPr="001C765A" w:rsidR="00B525F2" w:rsidP="00B525F2" w:rsidRDefault="00B525F2" w14:paraId="327D88B9" w14:textId="77777777">
      <w:pPr>
        <w:rPr>
          <w:rFonts w:ascii="Arial" w:hAnsi="Arial" w:cs="Arial"/>
          <w:sz w:val="24"/>
          <w:szCs w:val="24"/>
        </w:rPr>
      </w:pPr>
    </w:p>
    <w:p w:rsidRPr="001C765A" w:rsidR="002953EA" w:rsidP="00A43443" w:rsidRDefault="006576B3" w14:paraId="6318D9B4" w14:textId="1FCC3457">
      <w:pPr>
        <w:rPr>
          <w:rFonts w:ascii="Arial" w:hAnsi="Arial" w:cs="Arial"/>
          <w:sz w:val="24"/>
          <w:szCs w:val="24"/>
        </w:rPr>
      </w:pPr>
      <w:r w:rsidRPr="3BA89479">
        <w:rPr>
          <w:rFonts w:ascii="Arial" w:hAnsi="Arial" w:cs="Arial"/>
          <w:b/>
          <w:bCs/>
          <w:sz w:val="24"/>
          <w:szCs w:val="24"/>
        </w:rPr>
        <w:t>Low and/or No Wealth</w:t>
      </w:r>
      <w:r w:rsidRPr="3BA89479" w:rsidR="002953EA">
        <w:rPr>
          <w:rFonts w:ascii="Arial" w:hAnsi="Arial" w:cs="Arial"/>
          <w:b/>
          <w:bCs/>
          <w:sz w:val="24"/>
          <w:szCs w:val="24"/>
        </w:rPr>
        <w:t xml:space="preserve">: </w:t>
      </w:r>
      <w:r w:rsidRPr="3BA89479">
        <w:rPr>
          <w:rFonts w:ascii="Arial" w:hAnsi="Arial" w:cs="Arial"/>
          <w:sz w:val="24"/>
          <w:szCs w:val="24"/>
        </w:rPr>
        <w:t>enough money to meet basic living costs and pay bills but have no savings to deal with any unexpected spends and no provision for the future.</w:t>
      </w:r>
    </w:p>
    <w:p w:rsidR="66E12F95" w:rsidP="66E12F95" w:rsidRDefault="66E12F95" w14:paraId="04178620" w14:textId="04B0D72D">
      <w:pPr>
        <w:tabs>
          <w:tab w:val="left" w:pos="720"/>
          <w:tab w:val="left" w:pos="1470"/>
        </w:tabs>
        <w:ind w:left="709" w:hanging="709"/>
        <w:rPr>
          <w:rFonts w:ascii="Arial" w:hAnsi="Arial" w:cs="Arial"/>
          <w:sz w:val="24"/>
          <w:szCs w:val="24"/>
        </w:rPr>
      </w:pPr>
    </w:p>
    <w:p w:rsidRPr="001C765A" w:rsidR="00843B6E" w:rsidP="66E12F95" w:rsidRDefault="00C07AC6" w14:paraId="373177CC" w14:textId="3EDD8FFE">
      <w:pPr>
        <w:tabs>
          <w:tab w:val="left" w:pos="720"/>
          <w:tab w:val="left" w:pos="1470"/>
        </w:tabs>
        <w:rPr>
          <w:rFonts w:ascii="Arial" w:hAnsi="Arial" w:cs="Arial"/>
          <w:sz w:val="24"/>
          <w:szCs w:val="24"/>
        </w:rPr>
      </w:pPr>
      <w:sdt>
        <w:sdtPr>
          <w:rPr>
            <w:rFonts w:ascii="Arial" w:hAnsi="Arial" w:eastAsia="Arial" w:cs="Arial"/>
            <w:sz w:val="24"/>
            <w:szCs w:val="24"/>
          </w:rPr>
          <w:id w:val="-767929865"/>
          <w:placeholder>
            <w:docPart w:val="DefaultPlaceholder_-1854013440"/>
          </w:placeholder>
          <w:text/>
        </w:sdtPr>
        <w:sdtEndPr/>
        <w:sdtContent>
          <w:r w:rsidRPr="3BA89479" w:rsidR="001C765A">
            <w:rPr>
              <w:rFonts w:ascii="Arial" w:hAnsi="Arial" w:cs="Arial"/>
              <w:sz w:val="24"/>
              <w:szCs w:val="24"/>
            </w:rPr>
            <w:t/>
          </w:r>
          <w:proofErr w:type="spellStart"/>
          <w:proofErr w:type="spellEnd"/>
        </w:sdtContent>
      </w:sdt>
    </w:p>
    <w:p w:rsidRPr="001C765A" w:rsidR="00843B6E" w:rsidP="00A43443" w:rsidRDefault="00843B6E" w14:paraId="3A4BB025" w14:textId="77777777">
      <w:pPr>
        <w:rPr>
          <w:rFonts w:ascii="Arial" w:hAnsi="Arial" w:cs="Arial"/>
          <w:sz w:val="24"/>
          <w:szCs w:val="24"/>
        </w:rPr>
      </w:pPr>
    </w:p>
    <w:p w:rsidRPr="001C765A" w:rsidR="002953EA" w:rsidP="00A43443" w:rsidRDefault="006576B3" w14:paraId="748D37F1" w14:textId="7800A772">
      <w:pPr>
        <w:rPr>
          <w:rFonts w:ascii="Arial" w:hAnsi="Arial" w:cs="Arial"/>
          <w:sz w:val="24"/>
          <w:szCs w:val="24"/>
        </w:rPr>
      </w:pPr>
      <w:r w:rsidRPr="3BA89479">
        <w:rPr>
          <w:rFonts w:ascii="Arial" w:hAnsi="Arial" w:cs="Arial"/>
          <w:b/>
          <w:bCs/>
          <w:sz w:val="24"/>
          <w:szCs w:val="24"/>
        </w:rPr>
        <w:t xml:space="preserve">Material Deprivation – </w:t>
      </w:r>
      <w:r w:rsidRPr="3BA89479">
        <w:rPr>
          <w:rFonts w:ascii="Arial" w:hAnsi="Arial" w:cs="Arial"/>
          <w:sz w:val="24"/>
          <w:szCs w:val="24"/>
        </w:rPr>
        <w:t>being unable to access basic goods and services i.e. financial products like life insurance, repair/replace broken electrical goods, warm home, leisure and hobbies</w:t>
      </w:r>
    </w:p>
    <w:p w:rsidR="66E12F95" w:rsidP="66E12F95" w:rsidRDefault="66E12F95" w14:paraId="34F62835" w14:textId="46729562">
      <w:pPr>
        <w:tabs>
          <w:tab w:val="left" w:pos="720"/>
          <w:tab w:val="left" w:pos="1470"/>
        </w:tabs>
        <w:ind w:left="709" w:hanging="709"/>
        <w:rPr>
          <w:rFonts w:ascii="Arial" w:hAnsi="Arial" w:cs="Arial"/>
          <w:sz w:val="24"/>
          <w:szCs w:val="24"/>
        </w:rPr>
      </w:pPr>
    </w:p>
    <w:p w:rsidRPr="001C765A" w:rsidR="00843B6E" w:rsidP="66E12F95" w:rsidRDefault="00C07AC6" w14:paraId="71B09EA3" w14:textId="6443ED89">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83034737"/>
          <w:placeholder>
            <w:docPart w:val="DefaultPlaceholder_-1854013440"/>
          </w:placeholder>
          <w:text/>
        </w:sdtPr>
        <w:sdtEndPr/>
        <w:sdtContent>
          <w:r w:rsidRPr="3BA89479" w:rsidR="001C765A">
            <w:rPr>
              <w:rFonts w:ascii="Arial" w:hAnsi="Arial" w:cs="Arial"/>
              <w:sz w:val="24"/>
              <w:szCs w:val="24"/>
            </w:rPr>
            <w:t/>
          </w:r>
          <w:proofErr w:type="spellStart"/>
          <w:proofErr w:type="spellEnd"/>
        </w:sdtContent>
      </w:sdt>
    </w:p>
    <w:p w:rsidRPr="001C765A" w:rsidR="00843B6E" w:rsidP="66E12F95" w:rsidRDefault="00843B6E" w14:paraId="2075301A" w14:textId="3B57FF4D">
      <w:pPr>
        <w:rPr>
          <w:rFonts w:ascii="Arial" w:hAnsi="Arial" w:cs="Arial"/>
          <w:sz w:val="24"/>
          <w:szCs w:val="24"/>
        </w:rPr>
      </w:pPr>
    </w:p>
    <w:p w:rsidRPr="001C765A" w:rsidR="006576B3" w:rsidP="00A43443" w:rsidRDefault="006576B3" w14:paraId="2A2777C3" w14:textId="4B64C959">
      <w:pPr>
        <w:rPr>
          <w:rFonts w:ascii="Arial" w:hAnsi="Arial" w:cs="Arial"/>
          <w:sz w:val="24"/>
          <w:szCs w:val="24"/>
        </w:rPr>
      </w:pPr>
      <w:r w:rsidRPr="3BA89479">
        <w:rPr>
          <w:rFonts w:ascii="Arial" w:hAnsi="Arial" w:cs="Arial"/>
          <w:b/>
          <w:bCs/>
          <w:sz w:val="24"/>
          <w:szCs w:val="24"/>
        </w:rPr>
        <w:t xml:space="preserve">Area Deprivation – </w:t>
      </w:r>
      <w:r w:rsidRPr="3BA89479">
        <w:rPr>
          <w:rFonts w:ascii="Arial" w:hAnsi="Arial" w:cs="Arial"/>
          <w:sz w:val="24"/>
          <w:szCs w:val="24"/>
        </w:rPr>
        <w:t>where you live (e.g. rural areas), where you work (e.g. accessibility of transport), see rural proofing guidance</w:t>
      </w:r>
    </w:p>
    <w:p w:rsidR="66E12F95" w:rsidP="66E12F95" w:rsidRDefault="66E12F95" w14:paraId="10BBC7FA" w14:textId="59B2FCD9">
      <w:pPr>
        <w:tabs>
          <w:tab w:val="left" w:pos="720"/>
          <w:tab w:val="left" w:pos="1470"/>
        </w:tabs>
        <w:ind w:left="709" w:hanging="709"/>
        <w:rPr>
          <w:rFonts w:ascii="Arial" w:hAnsi="Arial" w:cs="Arial"/>
          <w:sz w:val="24"/>
          <w:szCs w:val="24"/>
        </w:rPr>
      </w:pPr>
    </w:p>
    <w:p w:rsidRPr="001C765A" w:rsidR="00843B6E" w:rsidP="66E12F95" w:rsidRDefault="00C07AC6" w14:paraId="6DD386B1" w14:textId="0A70E31D">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68481244"/>
          <w:placeholder>
            <w:docPart w:val="DefaultPlaceholder_-1854013440"/>
          </w:placeholder>
          <w:text/>
        </w:sdtPr>
        <w:sdtEndPr/>
        <w:sdtContent>
          <w:r w:rsidRPr="3BA89479" w:rsidR="001C765A">
            <w:rPr>
              <w:rFonts w:ascii="Arial" w:hAnsi="Arial" w:cs="Arial"/>
              <w:sz w:val="24"/>
              <w:szCs w:val="24"/>
            </w:rPr>
            <w:t/>
          </w:r>
          <w:proofErr w:type="spellStart"/>
          <w:proofErr w:type="spellEnd"/>
        </w:sdtContent>
      </w:sdt>
    </w:p>
    <w:p w:rsidRPr="001C765A" w:rsidR="002953EA" w:rsidP="66E12F95" w:rsidRDefault="002953EA" w14:paraId="10F61674" w14:textId="39B12B07">
      <w:pPr>
        <w:rPr>
          <w:rFonts w:ascii="Arial" w:hAnsi="Arial" w:cs="Arial"/>
          <w:sz w:val="24"/>
          <w:szCs w:val="24"/>
        </w:rPr>
      </w:pPr>
    </w:p>
    <w:p w:rsidRPr="001C765A" w:rsidR="006576B3" w:rsidP="00A43443" w:rsidRDefault="006576B3" w14:paraId="6934DB2B" w14:textId="68A805DE">
      <w:pPr>
        <w:rPr>
          <w:rFonts w:ascii="Arial" w:hAnsi="Arial" w:cs="Arial"/>
          <w:sz w:val="24"/>
          <w:szCs w:val="24"/>
        </w:rPr>
      </w:pPr>
      <w:r w:rsidRPr="3BA89479">
        <w:rPr>
          <w:rFonts w:ascii="Arial" w:hAnsi="Arial" w:cs="Arial"/>
          <w:b/>
          <w:bCs/>
          <w:sz w:val="24"/>
          <w:szCs w:val="24"/>
        </w:rPr>
        <w:t xml:space="preserve">Socio-economic Background – </w:t>
      </w:r>
      <w:r w:rsidRPr="3BA89479">
        <w:rPr>
          <w:rFonts w:ascii="Arial" w:hAnsi="Arial" w:cs="Arial"/>
          <w:sz w:val="24"/>
          <w:szCs w:val="24"/>
        </w:rPr>
        <w:t>social class i.e. parents’ education, employment and income</w:t>
      </w:r>
    </w:p>
    <w:p w:rsidR="66E12F95" w:rsidP="66E12F95" w:rsidRDefault="66E12F95" w14:paraId="43CAB15F" w14:textId="7ED00509">
      <w:pPr>
        <w:tabs>
          <w:tab w:val="left" w:pos="720"/>
          <w:tab w:val="left" w:pos="1470"/>
        </w:tabs>
        <w:ind w:left="709" w:hanging="709"/>
        <w:rPr>
          <w:rFonts w:ascii="Arial" w:hAnsi="Arial" w:cs="Arial"/>
          <w:sz w:val="24"/>
          <w:szCs w:val="24"/>
        </w:rPr>
      </w:pPr>
    </w:p>
    <w:p w:rsidRPr="001C765A" w:rsidR="00843B6E" w:rsidP="66E12F95" w:rsidRDefault="00C07AC6" w14:paraId="0DF891AD" w14:textId="625C5141">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94187524"/>
          <w:placeholder>
            <w:docPart w:val="DefaultPlaceholder_-1854013440"/>
          </w:placeholder>
          <w:text/>
        </w:sdtPr>
        <w:sdtEndPr/>
        <w:sdtContent>
          <w:r w:rsidRPr="3BA89479" w:rsidR="001C765A">
            <w:rPr>
              <w:rFonts w:ascii="Arial" w:hAnsi="Arial" w:cs="Arial"/>
              <w:sz w:val="24"/>
              <w:szCs w:val="24"/>
            </w:rPr>
            <w:t/>
          </w:r>
        </w:sdtContent>
      </w:sdt>
    </w:p>
    <w:p w:rsidRPr="001C765A" w:rsidR="002953EA" w:rsidP="66E12F95" w:rsidRDefault="002953EA" w14:paraId="5706F62A" w14:textId="2BC56D4C">
      <w:pPr>
        <w:rPr>
          <w:rFonts w:ascii="Arial" w:hAnsi="Arial" w:cs="Arial"/>
          <w:sz w:val="24"/>
          <w:szCs w:val="24"/>
        </w:rPr>
      </w:pPr>
    </w:p>
    <w:p w:rsidRPr="001C765A" w:rsidR="006576B3" w:rsidP="00A43443" w:rsidRDefault="006576B3" w14:paraId="722F868B" w14:textId="4BC81CD5">
      <w:pPr>
        <w:rPr>
          <w:rFonts w:ascii="Arial" w:hAnsi="Arial" w:cs="Arial"/>
          <w:b/>
          <w:sz w:val="24"/>
          <w:szCs w:val="24"/>
        </w:rPr>
      </w:pPr>
      <w:r w:rsidRPr="001C765A">
        <w:rPr>
          <w:rFonts w:ascii="Arial" w:hAnsi="Arial" w:cs="Arial"/>
          <w:b/>
          <w:sz w:val="24"/>
          <w:szCs w:val="24"/>
        </w:rPr>
        <w:t>Care experienced people</w:t>
      </w:r>
    </w:p>
    <w:p w:rsidRPr="001C765A" w:rsidR="00843B6E" w:rsidP="00843B6E" w:rsidRDefault="00843B6E" w14:paraId="23C7364A" w14:textId="398E8228">
      <w:pPr>
        <w:tabs>
          <w:tab w:val="left" w:pos="720"/>
          <w:tab w:val="left" w:pos="1470"/>
        </w:tabs>
        <w:ind w:left="709" w:hanging="709"/>
        <w:rPr>
          <w:rFonts w:ascii="Arial" w:hAnsi="Arial" w:cs="Arial"/>
          <w:bCs/>
          <w:sz w:val="24"/>
          <w:szCs w:val="24"/>
        </w:rPr>
      </w:pPr>
      <w:r w:rsidRPr="3BA89479">
        <w:rPr>
          <w:rFonts w:ascii="Arial" w:hAnsi="Arial" w:cs="Arial"/>
          <w:sz w:val="24"/>
          <w:szCs w:val="24"/>
        </w:rPr>
        <w:lastRenderedPageBreak/>
        <w:t>Answer:</w:t>
      </w:r>
      <w:r w:rsidRPr="3BA89479" w:rsidR="00B30EA8">
        <w:rPr>
          <w:rFonts w:ascii="Arial" w:hAnsi="Arial" w:eastAsia="Arial" w:cs="Arial"/>
          <w:sz w:val="24"/>
          <w:szCs w:val="24"/>
        </w:rPr>
        <w:t xml:space="preserve"> </w:t>
      </w:r>
      <w:sdt>
        <w:sdtPr>
          <w:rPr>
            <w:rFonts w:ascii="Arial" w:hAnsi="Arial" w:eastAsia="Arial" w:cs="Arial"/>
            <w:sz w:val="24"/>
            <w:szCs w:val="24"/>
          </w:rPr>
          <w:id w:val="1447509915"/>
          <w:placeholder>
            <w:docPart w:val="DefaultPlaceholder_-1854013440"/>
          </w:placeholder>
          <w:text/>
        </w:sdtPr>
        <w:sdtEndPr/>
        <w:sdtContent>
          <w:r w:rsidRPr="3BA89479" w:rsidR="00B30EA8">
            <w:rPr>
              <w:rFonts w:ascii="Arial" w:hAnsi="Arial" w:cs="Arial"/>
              <w:sz w:val="24"/>
              <w:szCs w:val="24"/>
            </w:rPr>
            <w:t/>
          </w:r>
          <w:proofErr w:type="spellStart"/>
          <w:proofErr w:type="spellEnd"/>
        </w:sdtContent>
      </w:sdt>
    </w:p>
    <w:p w:rsidRPr="001C765A" w:rsidR="00843B6E" w:rsidP="00A43443" w:rsidRDefault="00843B6E" w14:paraId="5CD6494F" w14:textId="77777777">
      <w:pPr>
        <w:rPr>
          <w:rFonts w:ascii="Arial" w:hAnsi="Arial" w:cs="Arial"/>
          <w:b/>
          <w:sz w:val="24"/>
          <w:szCs w:val="24"/>
        </w:rPr>
      </w:pPr>
    </w:p>
    <w:p w:rsidRPr="001C765A" w:rsidR="002953EA" w:rsidP="00A43443" w:rsidRDefault="002953EA" w14:paraId="494D96A0" w14:textId="77777777">
      <w:pPr>
        <w:rPr>
          <w:rFonts w:ascii="Arial" w:hAnsi="Arial" w:cs="Arial"/>
          <w:sz w:val="24"/>
          <w:szCs w:val="24"/>
        </w:rPr>
      </w:pPr>
    </w:p>
    <w:p w:rsidRPr="001C765A" w:rsidR="006576B3" w:rsidP="00A43443" w:rsidRDefault="006576B3" w14:paraId="23A60F40" w14:textId="411E7A7B">
      <w:pPr>
        <w:rPr>
          <w:rFonts w:ascii="Arial" w:hAnsi="Arial" w:cs="Arial"/>
          <w:sz w:val="24"/>
          <w:szCs w:val="24"/>
        </w:rPr>
      </w:pPr>
      <w:r w:rsidRPr="3BA89479">
        <w:rPr>
          <w:rFonts w:ascii="Arial" w:hAnsi="Arial" w:cs="Arial"/>
          <w:b/>
          <w:bCs/>
          <w:sz w:val="24"/>
          <w:szCs w:val="24"/>
        </w:rPr>
        <w:t xml:space="preserve">Carers </w:t>
      </w:r>
      <w:r w:rsidRPr="3BA89479">
        <w:rPr>
          <w:rFonts w:ascii="Arial" w:hAnsi="Arial" w:cs="Arial"/>
          <w:sz w:val="24"/>
          <w:szCs w:val="24"/>
        </w:rPr>
        <w:t>paid and unpaid including family members</w:t>
      </w:r>
    </w:p>
    <w:p w:rsidR="66E12F95" w:rsidP="66E12F95" w:rsidRDefault="66E12F95" w14:paraId="04F61BA5" w14:textId="637E2DE3">
      <w:pPr>
        <w:tabs>
          <w:tab w:val="left" w:pos="720"/>
          <w:tab w:val="left" w:pos="1470"/>
        </w:tabs>
        <w:ind w:left="709" w:hanging="709"/>
        <w:rPr>
          <w:rFonts w:ascii="Arial" w:hAnsi="Arial" w:cs="Arial"/>
          <w:sz w:val="24"/>
          <w:szCs w:val="24"/>
        </w:rPr>
      </w:pPr>
    </w:p>
    <w:p w:rsidRPr="001C765A" w:rsidR="00843B6E" w:rsidP="66E12F95" w:rsidRDefault="00C07AC6" w14:paraId="649E3952" w14:textId="2254B232">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58733356"/>
          <w:placeholder>
            <w:docPart w:val="DefaultPlaceholder_-1854013440"/>
          </w:placeholder>
          <w:text/>
        </w:sdtPr>
        <w:sdtEndPr/>
        <w:sdtContent>
          <w:r w:rsidRPr="3BA89479" w:rsidR="00B30EA8">
            <w:rPr>
              <w:rFonts w:ascii="Arial" w:hAnsi="Arial" w:cs="Arial"/>
              <w:sz w:val="24"/>
              <w:szCs w:val="24"/>
            </w:rPr>
            <w:t/>
          </w:r>
        </w:sdtContent>
      </w:sdt>
    </w:p>
    <w:p w:rsidRPr="001C765A" w:rsidR="002953EA" w:rsidP="66E12F95" w:rsidRDefault="002953EA" w14:paraId="30844BC6" w14:textId="409C1D7D">
      <w:pPr>
        <w:rPr>
          <w:rFonts w:ascii="Arial" w:hAnsi="Arial" w:cs="Arial"/>
          <w:sz w:val="24"/>
          <w:szCs w:val="24"/>
        </w:rPr>
      </w:pPr>
    </w:p>
    <w:p w:rsidRPr="001C765A" w:rsidR="006576B3" w:rsidP="00A43443" w:rsidRDefault="006576B3" w14:paraId="3E3136AA" w14:textId="40985F14">
      <w:pPr>
        <w:rPr>
          <w:rFonts w:ascii="Arial" w:hAnsi="Arial" w:cs="Arial"/>
          <w:b/>
          <w:sz w:val="24"/>
          <w:szCs w:val="24"/>
        </w:rPr>
      </w:pPr>
      <w:r w:rsidRPr="66E12F95">
        <w:rPr>
          <w:rFonts w:ascii="Arial" w:hAnsi="Arial" w:cs="Arial"/>
          <w:b/>
          <w:bCs/>
          <w:sz w:val="24"/>
          <w:szCs w:val="24"/>
        </w:rPr>
        <w:t>Homelessness</w:t>
      </w:r>
    </w:p>
    <w:p w:rsidR="66E12F95" w:rsidP="66E12F95" w:rsidRDefault="66E12F95" w14:paraId="02F1F432" w14:textId="74ABA0C5">
      <w:pPr>
        <w:tabs>
          <w:tab w:val="left" w:pos="720"/>
          <w:tab w:val="left" w:pos="1470"/>
        </w:tabs>
        <w:ind w:left="709" w:hanging="709"/>
        <w:rPr>
          <w:rFonts w:ascii="Arial" w:hAnsi="Arial" w:cs="Arial"/>
          <w:sz w:val="24"/>
          <w:szCs w:val="24"/>
        </w:rPr>
      </w:pPr>
    </w:p>
    <w:p w:rsidRPr="001C765A" w:rsidR="00843B6E" w:rsidP="66E12F95" w:rsidRDefault="00C07AC6" w14:paraId="79D5B80B" w14:textId="6272A575">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825306331"/>
          <w:placeholder>
            <w:docPart w:val="DefaultPlaceholder_-1854013440"/>
          </w:placeholder>
          <w:text/>
        </w:sdtPr>
        <w:sdtEndPr/>
        <w:sdtContent>
          <w:r w:rsidRPr="3BA89479" w:rsidR="00B30EA8">
            <w:rPr>
              <w:rFonts w:ascii="Arial" w:hAnsi="Arial" w:cs="Arial"/>
              <w:sz w:val="24"/>
              <w:szCs w:val="24"/>
            </w:rPr>
            <w:t/>
          </w:r>
        </w:sdtContent>
      </w:sdt>
    </w:p>
    <w:p w:rsidRPr="001C765A" w:rsidR="002953EA" w:rsidP="66E12F95" w:rsidRDefault="002953EA" w14:paraId="7CEFA0E8" w14:textId="64E9F0DA">
      <w:pPr>
        <w:rPr>
          <w:rFonts w:ascii="Arial" w:hAnsi="Arial" w:cs="Arial"/>
          <w:b/>
          <w:bCs/>
          <w:sz w:val="24"/>
          <w:szCs w:val="24"/>
        </w:rPr>
      </w:pPr>
    </w:p>
    <w:p w:rsidRPr="001C765A" w:rsidR="006576B3" w:rsidP="00A43443" w:rsidRDefault="006576B3" w14:paraId="51F24F26" w14:textId="5E5BA5AC">
      <w:pPr>
        <w:rPr>
          <w:rFonts w:ascii="Arial" w:hAnsi="Arial" w:cs="Arial"/>
          <w:b/>
          <w:sz w:val="24"/>
          <w:szCs w:val="24"/>
        </w:rPr>
      </w:pPr>
      <w:r w:rsidRPr="66E12F95">
        <w:rPr>
          <w:rFonts w:ascii="Arial" w:hAnsi="Arial" w:cs="Arial"/>
          <w:b/>
          <w:bCs/>
          <w:sz w:val="24"/>
          <w:szCs w:val="24"/>
        </w:rPr>
        <w:t>Addictions and substance use</w:t>
      </w:r>
    </w:p>
    <w:p w:rsidR="66E12F95" w:rsidP="66E12F95" w:rsidRDefault="66E12F95" w14:paraId="436D4D37" w14:textId="7D11109F">
      <w:pPr>
        <w:tabs>
          <w:tab w:val="left" w:pos="720"/>
          <w:tab w:val="left" w:pos="1470"/>
        </w:tabs>
        <w:ind w:left="709" w:hanging="709"/>
        <w:rPr>
          <w:rFonts w:ascii="Arial" w:hAnsi="Arial" w:cs="Arial"/>
          <w:sz w:val="24"/>
          <w:szCs w:val="24"/>
        </w:rPr>
      </w:pPr>
    </w:p>
    <w:p w:rsidRPr="001C765A" w:rsidR="00843B6E" w:rsidP="66E12F95" w:rsidRDefault="00C07AC6" w14:paraId="575C88EE" w14:textId="497B0390">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404112654"/>
          <w:placeholder>
            <w:docPart w:val="DefaultPlaceholder_-1854013440"/>
          </w:placeholder>
          <w:text/>
        </w:sdtPr>
        <w:sdtEndPr/>
        <w:sdtContent>
          <w:r w:rsidRPr="3BA89479" w:rsidR="00B30EA8">
            <w:rPr>
              <w:rFonts w:ascii="Arial" w:hAnsi="Arial" w:cs="Arial"/>
              <w:sz w:val="24"/>
              <w:szCs w:val="24"/>
            </w:rPr>
            <w:t/>
          </w:r>
          <w:proofErr w:type="spellStart"/>
          <w:proofErr w:type="spellEnd"/>
        </w:sdtContent>
      </w:sdt>
    </w:p>
    <w:p w:rsidRPr="001C765A" w:rsidR="002953EA" w:rsidP="00A43443" w:rsidRDefault="002953EA" w14:paraId="715AF772" w14:textId="77777777">
      <w:pPr>
        <w:rPr>
          <w:rFonts w:ascii="Arial" w:hAnsi="Arial" w:cs="Arial"/>
          <w:sz w:val="24"/>
          <w:szCs w:val="24"/>
        </w:rPr>
      </w:pPr>
    </w:p>
    <w:p w:rsidRPr="001C765A" w:rsidR="002953EA" w:rsidP="00A43443" w:rsidRDefault="006576B3" w14:paraId="28FD2F88" w14:textId="14154C00">
      <w:pPr>
        <w:rPr>
          <w:rFonts w:ascii="Arial" w:hAnsi="Arial" w:cs="Arial"/>
          <w:b/>
          <w:sz w:val="24"/>
          <w:szCs w:val="24"/>
        </w:rPr>
      </w:pPr>
      <w:r w:rsidRPr="66E12F95">
        <w:rPr>
          <w:rFonts w:ascii="Arial" w:hAnsi="Arial" w:cs="Arial"/>
          <w:b/>
          <w:bCs/>
          <w:sz w:val="24"/>
          <w:szCs w:val="24"/>
        </w:rPr>
        <w:t>Those involved within the criminal justice system</w:t>
      </w:r>
    </w:p>
    <w:p w:rsidR="66E12F95" w:rsidP="66E12F95" w:rsidRDefault="66E12F95" w14:paraId="3E1503F2" w14:textId="391776E9">
      <w:pPr>
        <w:tabs>
          <w:tab w:val="left" w:pos="720"/>
          <w:tab w:val="left" w:pos="1470"/>
        </w:tabs>
        <w:ind w:left="709" w:hanging="709"/>
        <w:rPr>
          <w:rFonts w:ascii="Arial" w:hAnsi="Arial" w:cs="Arial"/>
          <w:sz w:val="24"/>
          <w:szCs w:val="24"/>
        </w:rPr>
      </w:pPr>
    </w:p>
    <w:p w:rsidRPr="001C765A" w:rsidR="00843B6E" w:rsidP="66E12F95" w:rsidRDefault="00C07AC6" w14:paraId="5C872F47" w14:textId="2FA52053">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832173097"/>
          <w:placeholder>
            <w:docPart w:val="DefaultPlaceholder_-1854013440"/>
          </w:placeholder>
          <w:text/>
        </w:sdtPr>
        <w:sdtEndPr/>
        <w:sdtContent>
          <w:r w:rsidRPr="3BA89479" w:rsidR="00B30EA8">
            <w:rPr>
              <w:rFonts w:ascii="Arial" w:hAnsi="Arial" w:cs="Arial"/>
              <w:sz w:val="24"/>
              <w:szCs w:val="24"/>
            </w:rPr>
            <w:t/>
          </w:r>
          <w:proofErr w:type="spellStart"/>
          <w:proofErr w:type="spellEnd"/>
        </w:sdtContent>
      </w:sdt>
    </w:p>
    <w:p w:rsidRPr="001C765A" w:rsidR="00843B6E" w:rsidRDefault="00843B6E" w14:paraId="6DA13550" w14:textId="492DA251">
      <w:pPr>
        <w:rPr>
          <w:rFonts w:ascii="Arial" w:hAnsi="Arial" w:cs="Arial"/>
          <w:b/>
          <w:sz w:val="24"/>
          <w:szCs w:val="24"/>
        </w:rPr>
      </w:pPr>
      <w:r w:rsidRPr="001C765A">
        <w:rPr>
          <w:rFonts w:ascii="Arial" w:hAnsi="Arial" w:cs="Arial"/>
          <w:b/>
          <w:sz w:val="24"/>
          <w:szCs w:val="24"/>
        </w:rPr>
        <w:br w:type="page"/>
      </w:r>
    </w:p>
    <w:p w:rsidRPr="001C765A" w:rsidR="00843B6E" w:rsidP="00A43443" w:rsidRDefault="00843B6E" w14:paraId="76B8CA00" w14:textId="77777777">
      <w:pPr>
        <w:rPr>
          <w:rFonts w:ascii="Arial" w:hAnsi="Arial" w:cs="Arial"/>
          <w:b/>
          <w:sz w:val="24"/>
          <w:szCs w:val="24"/>
        </w:rPr>
      </w:pPr>
    </w:p>
    <w:p w:rsidRPr="001C765A" w:rsidR="002953EA" w:rsidP="00B525F2" w:rsidRDefault="002953EA" w14:paraId="5FCA37A2" w14:textId="7AF1CF4C">
      <w:pPr>
        <w:pStyle w:val="Heading3"/>
        <w:rPr>
          <w:rFonts w:ascii="Arial" w:hAnsi="Arial" w:cs="Arial"/>
          <w:color w:val="000000" w:themeColor="text1"/>
          <w:sz w:val="24"/>
          <w:szCs w:val="24"/>
        </w:rPr>
      </w:pPr>
      <w:r w:rsidRPr="001C765A">
        <w:rPr>
          <w:rFonts w:ascii="Arial" w:hAnsi="Arial" w:cs="Arial"/>
          <w:color w:val="000000" w:themeColor="text1"/>
          <w:sz w:val="24"/>
          <w:szCs w:val="24"/>
        </w:rPr>
        <w:t>3.3 Consumer Duty</w:t>
      </w:r>
    </w:p>
    <w:p w:rsidRPr="001C765A" w:rsidR="002953EA" w:rsidP="002953EA" w:rsidRDefault="002953EA" w14:paraId="75BF4DE3" w14:textId="404BCCB1">
      <w:pPr>
        <w:rPr>
          <w:rFonts w:ascii="Arial" w:hAnsi="Arial" w:cs="Arial"/>
          <w:sz w:val="24"/>
          <w:szCs w:val="24"/>
        </w:rPr>
      </w:pPr>
      <w:r w:rsidRPr="3BA89479">
        <w:rPr>
          <w:rFonts w:ascii="Arial" w:hAnsi="Arial" w:cs="Arial"/>
          <w:sz w:val="24"/>
          <w:szCs w:val="24"/>
        </w:rPr>
        <w:t xml:space="preserve">This duty places a legal responsibility on Scottish Borders Council (SBC) to have regard to the matters listed below. </w:t>
      </w:r>
    </w:p>
    <w:p w:rsidRPr="001C765A" w:rsidR="00A95DF5" w:rsidP="002953EA" w:rsidRDefault="002953EA" w14:paraId="385D0CE4" w14:textId="05A04C62">
      <w:pPr>
        <w:rPr>
          <w:rFonts w:ascii="Arial" w:hAnsi="Arial" w:cs="Arial"/>
          <w:sz w:val="24"/>
          <w:szCs w:val="24"/>
        </w:rPr>
      </w:pPr>
      <w:r w:rsidRPr="3BA89479">
        <w:rPr>
          <w:rFonts w:ascii="Arial" w:hAnsi="Arial" w:cs="Arial"/>
          <w:sz w:val="24"/>
          <w:szCs w:val="24"/>
        </w:rPr>
        <w:t>This applies to strategic matters so only complete this section if you have marked “Yes” in Section 3.</w:t>
      </w:r>
      <w:r w:rsidRPr="3BA89479" w:rsidR="00A95DF5">
        <w:rPr>
          <w:rFonts w:ascii="Arial" w:hAnsi="Arial" w:cs="Arial"/>
          <w:sz w:val="24"/>
          <w:szCs w:val="24"/>
        </w:rPr>
        <w:t>2</w:t>
      </w:r>
      <w:r w:rsidRPr="3BA89479">
        <w:rPr>
          <w:rFonts w:ascii="Arial" w:hAnsi="Arial" w:eastAsia="Arial" w:cs="Arial"/>
          <w:sz w:val="24"/>
          <w:szCs w:val="24"/>
        </w:rPr>
        <w:t xml:space="preserve"> </w:t>
      </w:r>
    </w:p>
    <w:p w:rsidRPr="001C765A" w:rsidR="00A95DF5" w:rsidP="002953EA" w:rsidRDefault="00A95DF5" w14:paraId="77238E74" w14:textId="4FBFA16A">
      <w:pPr>
        <w:rPr>
          <w:rFonts w:ascii="Arial" w:hAnsi="Arial" w:cs="Arial"/>
          <w:b/>
          <w:bCs/>
          <w:sz w:val="24"/>
          <w:szCs w:val="24"/>
        </w:rPr>
      </w:pPr>
      <w:r w:rsidRPr="66E12F95">
        <w:rPr>
          <w:rFonts w:ascii="Arial" w:hAnsi="Arial" w:cs="Arial"/>
          <w:b/>
          <w:bCs/>
          <w:sz w:val="24"/>
          <w:szCs w:val="24"/>
        </w:rPr>
        <w:t>How will the proposal impact on users or potential users of the service? E.g. Will the proposal affect the way in which people can access services, will it improve the range of choice accessible to service users, will it improve or hinder access to information for service users?</w:t>
      </w:r>
    </w:p>
    <w:p w:rsidR="66E12F95" w:rsidP="66E12F95" w:rsidRDefault="66E12F95" w14:paraId="2236A532" w14:textId="0E8D2518">
      <w:pPr>
        <w:rPr>
          <w:rFonts w:ascii="Arial" w:hAnsi="Arial" w:cs="Arial"/>
          <w:sz w:val="24"/>
          <w:szCs w:val="24"/>
        </w:rPr>
      </w:pPr>
    </w:p>
    <w:p w:rsidRPr="001C765A" w:rsidR="00A95DF5" w:rsidP="002953EA" w:rsidRDefault="00C07AC6" w14:paraId="6FD3C8BD" w14:textId="091C3A65">
      <w:pPr>
        <w:rPr>
          <w:rFonts w:ascii="Arial" w:hAnsi="Arial" w:cs="Arial"/>
          <w:sz w:val="24"/>
          <w:szCs w:val="24"/>
        </w:rPr>
      </w:pPr>
      <w:sdt>
        <w:sdtPr>
          <w:rPr>
            <w:rFonts w:ascii="Arial" w:hAnsi="Arial" w:eastAsia="Arial" w:cs="Arial"/>
            <w:sz w:val="24"/>
            <w:szCs w:val="24"/>
          </w:rPr>
          <w:id w:val="89819547"/>
          <w:placeholder>
            <w:docPart w:val="DefaultPlaceholder_-1854013440"/>
          </w:placeholder>
          <w:text/>
        </w:sdtPr>
        <w:sdtEndPr/>
        <w:sdtContent>
          <w:r w:rsidRPr="3BA89479" w:rsidR="00B30EA8">
            <w:rPr>
              <w:rFonts w:ascii="Arial" w:hAnsi="Arial" w:cs="Arial"/>
              <w:sz w:val="24"/>
              <w:szCs w:val="24"/>
            </w:rPr>
            <w:t/>
          </w:r>
          <w:proofErr w:type="spellStart"/>
          <w:proofErr w:type="spellEnd"/>
        </w:sdtContent>
      </w:sdt>
    </w:p>
    <w:p w:rsidRPr="001C765A" w:rsidR="00A95DF5" w:rsidP="002953EA" w:rsidRDefault="00A95DF5" w14:paraId="2968188A" w14:textId="77777777">
      <w:pPr>
        <w:rPr>
          <w:rFonts w:ascii="Arial" w:hAnsi="Arial" w:cs="Arial"/>
          <w:sz w:val="24"/>
          <w:szCs w:val="24"/>
        </w:rPr>
      </w:pPr>
    </w:p>
    <w:p w:rsidRPr="001C765A" w:rsidR="00A95DF5" w:rsidP="002953EA" w:rsidRDefault="00A95DF5" w14:paraId="1E406F56" w14:textId="3D19782A">
      <w:pPr>
        <w:rPr>
          <w:rFonts w:ascii="Arial" w:hAnsi="Arial" w:cs="Arial"/>
          <w:b/>
          <w:bCs/>
          <w:sz w:val="24"/>
          <w:szCs w:val="24"/>
        </w:rPr>
      </w:pPr>
      <w:r w:rsidRPr="66E12F95">
        <w:rPr>
          <w:rFonts w:ascii="Arial" w:hAnsi="Arial" w:cs="Arial"/>
          <w:b/>
          <w:bCs/>
          <w:sz w:val="24"/>
          <w:szCs w:val="24"/>
        </w:rPr>
        <w:t>If there are any negative impacts, do you intend to mitigate these and, if so, how?</w:t>
      </w:r>
    </w:p>
    <w:p w:rsidR="66E12F95" w:rsidP="66E12F95" w:rsidRDefault="66E12F95" w14:paraId="3E1033A7" w14:textId="5CBE646B">
      <w:pPr>
        <w:rPr>
          <w:rFonts w:ascii="Arial" w:hAnsi="Arial" w:cs="Arial"/>
          <w:sz w:val="24"/>
          <w:szCs w:val="24"/>
        </w:rPr>
      </w:pPr>
    </w:p>
    <w:p w:rsidRPr="001C765A" w:rsidR="00A95DF5" w:rsidP="002953EA" w:rsidRDefault="00C07AC6" w14:paraId="68937C82" w14:textId="21653E4E">
      <w:pPr>
        <w:rPr>
          <w:rFonts w:ascii="Arial" w:hAnsi="Arial" w:cs="Arial"/>
          <w:sz w:val="24"/>
          <w:szCs w:val="24"/>
        </w:rPr>
      </w:pPr>
      <w:sdt>
        <w:sdtPr>
          <w:rPr>
            <w:rFonts w:ascii="Arial" w:hAnsi="Arial" w:eastAsia="Arial" w:cs="Arial"/>
            <w:sz w:val="24"/>
            <w:szCs w:val="24"/>
          </w:rPr>
          <w:id w:val="-82374796"/>
          <w:placeholder>
            <w:docPart w:val="DefaultPlaceholder_-1854013440"/>
          </w:placeholder>
          <w:text/>
        </w:sdtPr>
        <w:sdtEndPr/>
        <w:sdtContent>
          <w:r w:rsidRPr="3BA89479" w:rsidR="00B30EA8">
            <w:rPr>
              <w:rFonts w:ascii="Arial" w:hAnsi="Arial" w:cs="Arial"/>
              <w:sz w:val="24"/>
              <w:szCs w:val="24"/>
            </w:rPr>
            <w:t/>
          </w:r>
          <w:proofErr w:type="spellStart"/>
          <w:proofErr w:type="spellEnd"/>
        </w:sdtContent>
      </w:sdt>
    </w:p>
    <w:p w:rsidRPr="001C765A" w:rsidR="00A95DF5" w:rsidP="002953EA" w:rsidRDefault="00A95DF5" w14:paraId="236C93A4" w14:textId="77777777">
      <w:pPr>
        <w:rPr>
          <w:rFonts w:ascii="Arial" w:hAnsi="Arial" w:cs="Arial"/>
          <w:sz w:val="24"/>
          <w:szCs w:val="24"/>
        </w:rPr>
      </w:pPr>
    </w:p>
    <w:p w:rsidRPr="001C765A" w:rsidR="00B525F2" w:rsidP="00B525F2" w:rsidRDefault="00B525F2" w14:paraId="76E23798" w14:textId="4C61D236">
      <w:pPr>
        <w:pStyle w:val="Heading3"/>
        <w:rPr>
          <w:rFonts w:ascii="Arial" w:hAnsi="Arial" w:cs="Arial"/>
          <w:color w:val="000000" w:themeColor="text1"/>
          <w:sz w:val="24"/>
          <w:szCs w:val="24"/>
        </w:rPr>
      </w:pPr>
      <w:r w:rsidRPr="001C765A">
        <w:rPr>
          <w:rFonts w:ascii="Arial" w:hAnsi="Arial" w:cs="Arial"/>
          <w:color w:val="000000" w:themeColor="text1"/>
          <w:sz w:val="24"/>
          <w:szCs w:val="24"/>
        </w:rPr>
        <w:t>3.4 Armed Forces Covenant Duty (Education and Housing/ Homelessness proposals only)</w:t>
      </w:r>
    </w:p>
    <w:p w:rsidRPr="001C765A" w:rsidR="00B525F2" w:rsidP="00B525F2" w:rsidRDefault="00B525F2" w14:paraId="552F8836" w14:textId="77777777">
      <w:pPr>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the three matters listed below in Education and Housing/ Homelessness matters. </w:t>
      </w:r>
    </w:p>
    <w:p w:rsidRPr="001C765A" w:rsidR="00B525F2" w:rsidP="00B525F2" w:rsidRDefault="00B525F2" w14:paraId="0047E306" w14:textId="1122CE33">
      <w:pPr>
        <w:rPr>
          <w:rFonts w:ascii="Arial" w:hAnsi="Arial" w:cs="Arial"/>
          <w:sz w:val="24"/>
          <w:szCs w:val="24"/>
        </w:rPr>
      </w:pPr>
      <w:r w:rsidRPr="3BA89479">
        <w:rPr>
          <w:rFonts w:ascii="Arial" w:hAnsi="Arial" w:cs="Arial"/>
          <w:sz w:val="24"/>
          <w:szCs w:val="24"/>
        </w:rPr>
        <w:t xml:space="preserve">This relates to current and former armed forces personnel (regular or reserve) and their families. </w:t>
      </w:r>
    </w:p>
    <w:p w:rsidRPr="001C765A" w:rsidR="00A43443" w:rsidP="004C660F" w:rsidRDefault="00B525F2" w14:paraId="661968DD" w14:textId="0ED916D9">
      <w:pPr>
        <w:rPr>
          <w:rFonts w:ascii="Arial" w:hAnsi="Arial" w:cs="Arial"/>
          <w:b/>
          <w:sz w:val="24"/>
          <w:szCs w:val="24"/>
        </w:rPr>
      </w:pPr>
      <w:r w:rsidRPr="66E12F95">
        <w:rPr>
          <w:rFonts w:ascii="Arial" w:hAnsi="Arial" w:cs="Arial"/>
          <w:b/>
          <w:bCs/>
          <w:sz w:val="24"/>
          <w:szCs w:val="24"/>
        </w:rPr>
        <w:t xml:space="preserve">Is the Armed Forces Covenant Duty applicable? </w:t>
      </w:r>
    </w:p>
    <w:p w:rsidR="66E12F95" w:rsidP="66E12F95" w:rsidRDefault="66E12F95" w14:paraId="1564D260" w14:textId="223AC76C">
      <w:pPr>
        <w:rPr>
          <w:rFonts w:ascii="Arial" w:hAnsi="Arial" w:cs="Arial"/>
          <w:sz w:val="24"/>
          <w:szCs w:val="24"/>
        </w:rPr>
      </w:pPr>
    </w:p>
    <w:p w:rsidRPr="001C765A" w:rsidR="004C660F" w:rsidP="66E12F95" w:rsidRDefault="00C07AC6" w14:paraId="06D439E7" w14:textId="28E98714">
      <w:pPr>
        <w:rPr>
          <w:rFonts w:ascii="Arial" w:hAnsi="Arial" w:cs="Arial"/>
          <w:sz w:val="24"/>
          <w:szCs w:val="24"/>
        </w:rPr>
      </w:pPr>
      <w:sdt>
        <w:sdtPr>
          <w:rPr>
            <w:rFonts w:ascii="Arial" w:hAnsi="Arial" w:eastAsia="Arial" w:cs="Arial"/>
            <w:sz w:val="24"/>
            <w:szCs w:val="24"/>
          </w:rPr>
          <w:id w:val="1057974299"/>
          <w:placeholder>
            <w:docPart w:val="DefaultPlaceholder_-1854013440"/>
          </w:placeholder>
          <w:text/>
        </w:sdtPr>
        <w:sdtEndPr/>
        <w:sdtContent>
          <w:r w:rsidRPr="3BA89479" w:rsidR="00B30EA8">
            <w:rPr>
              <w:rFonts w:ascii="Arial" w:hAnsi="Arial" w:cs="Arial"/>
              <w:sz w:val="24"/>
              <w:szCs w:val="24"/>
            </w:rPr>
            <w:t>No</w:t>
          </w:r>
          <w:proofErr w:type="spellStart"/>
          <w:proofErr w:type="spellEnd"/>
        </w:sdtContent>
      </w:sdt>
    </w:p>
    <w:p w:rsidRPr="001C765A" w:rsidR="00A95DF5" w:rsidP="004C660F" w:rsidRDefault="00A95DF5" w14:paraId="5CD37AB1" w14:textId="77777777">
      <w:pPr>
        <w:rPr>
          <w:rFonts w:ascii="Arial" w:hAnsi="Arial" w:cs="Arial"/>
          <w:b/>
          <w:sz w:val="24"/>
          <w:szCs w:val="24"/>
        </w:rPr>
      </w:pPr>
    </w:p>
    <w:p w:rsidRPr="001C765A" w:rsidR="00A95DF5" w:rsidP="004C660F" w:rsidRDefault="00A95DF5" w14:paraId="5DA533BE" w14:textId="436B8EB6">
      <w:pPr>
        <w:rPr>
          <w:rFonts w:ascii="Arial" w:hAnsi="Arial" w:cs="Arial"/>
          <w:b/>
          <w:sz w:val="24"/>
          <w:szCs w:val="24"/>
        </w:rPr>
      </w:pPr>
      <w:r w:rsidRPr="001C765A">
        <w:rPr>
          <w:rFonts w:ascii="Arial" w:hAnsi="Arial" w:cs="Arial"/>
          <w:b/>
          <w:sz w:val="24"/>
          <w:szCs w:val="24"/>
        </w:rPr>
        <w:t>If Yes:</w:t>
      </w:r>
    </w:p>
    <w:p w:rsidRPr="001C765A" w:rsidR="00A95DF5" w:rsidP="00B525F2" w:rsidRDefault="00A95DF5" w14:paraId="7471A57B" w14:textId="710FD76E">
      <w:pPr>
        <w:rPr>
          <w:rFonts w:ascii="Arial" w:hAnsi="Arial" w:cs="Arial"/>
          <w:sz w:val="24"/>
          <w:szCs w:val="24"/>
        </w:rPr>
      </w:pPr>
      <w:r w:rsidRPr="3BA89479">
        <w:rPr>
          <w:rFonts w:ascii="Arial" w:hAnsi="Arial" w:cs="Arial"/>
          <w:b/>
          <w:bCs/>
          <w:sz w:val="24"/>
          <w:szCs w:val="24"/>
        </w:rPr>
        <w:t xml:space="preserve">For each of the following Covenant Duties, </w:t>
      </w:r>
      <w:proofErr w:type="gramStart"/>
      <w:r w:rsidRPr="3BA89479">
        <w:rPr>
          <w:rFonts w:ascii="Arial" w:hAnsi="Arial" w:cs="Arial"/>
          <w:b/>
          <w:bCs/>
          <w:sz w:val="24"/>
          <w:szCs w:val="24"/>
        </w:rPr>
        <w:t>You</w:t>
      </w:r>
      <w:proofErr w:type="gramEnd"/>
      <w:r w:rsidRPr="3BA89479">
        <w:rPr>
          <w:rFonts w:ascii="Arial" w:hAnsi="Arial" w:cs="Arial"/>
          <w:b/>
          <w:bCs/>
          <w:sz w:val="24"/>
          <w:szCs w:val="24"/>
        </w:rPr>
        <w:t xml:space="preserve"> should cover these two points:</w:t>
      </w:r>
      <w:r>
        <w:br/>
      </w:r>
    </w:p>
    <w:p w:rsidRPr="001C765A" w:rsidR="00B525F2" w:rsidP="00B525F2" w:rsidRDefault="00B525F2" w14:paraId="657485AE" w14:textId="2B4AECF8">
      <w:pPr>
        <w:rPr>
          <w:rFonts w:ascii="Arial" w:hAnsi="Arial" w:cs="Arial"/>
          <w:b/>
          <w:sz w:val="24"/>
          <w:szCs w:val="24"/>
        </w:rPr>
      </w:pPr>
      <w:r w:rsidRPr="001C765A">
        <w:rPr>
          <w:rFonts w:ascii="Arial" w:hAnsi="Arial" w:cs="Arial"/>
          <w:b/>
          <w:sz w:val="24"/>
          <w:szCs w:val="24"/>
        </w:rPr>
        <w:t xml:space="preserve">The unique obligations of, and sacrifices made by, the armed forces; </w:t>
      </w:r>
    </w:p>
    <w:p w:rsidRPr="001C765A" w:rsidR="00B525F2" w:rsidP="00B525F2" w:rsidRDefault="00B525F2" w14:paraId="42393FC6" w14:textId="30B64CAF">
      <w:pPr>
        <w:rPr>
          <w:rFonts w:ascii="Arial" w:hAnsi="Arial" w:cs="Arial"/>
          <w:bCs/>
          <w:sz w:val="24"/>
          <w:szCs w:val="24"/>
        </w:rPr>
      </w:pPr>
      <w:r w:rsidRPr="3BA89479">
        <w:rPr>
          <w:rFonts w:ascii="Arial" w:hAnsi="Arial" w:cs="Arial"/>
          <w:sz w:val="24"/>
          <w:szCs w:val="24"/>
        </w:rPr>
        <w:t xml:space="preserve">The MOD Statutory Guidance gives the following examples – Link for this can be found here: </w:t>
      </w:r>
      <w:hyperlink r:id="rId10">
        <w:r w:rsidRPr="3BA89479">
          <w:rPr>
            <w:rStyle w:val="Hyperlink"/>
            <w:rFonts w:ascii="Arial" w:hAnsi="Arial" w:cs="Arial"/>
            <w:color w:val="auto"/>
            <w:sz w:val="24"/>
            <w:szCs w:val="24"/>
          </w:rPr>
          <w:t>MOD Statutory Guidance</w:t>
        </w:r>
      </w:hyperlink>
    </w:p>
    <w:p w:rsidRPr="001C765A" w:rsidR="00B525F2" w:rsidP="00B525F2" w:rsidRDefault="00B525F2" w14:paraId="2950676C" w14:textId="77777777">
      <w:pPr>
        <w:pStyle w:val="ListParagraph"/>
        <w:numPr>
          <w:ilvl w:val="0"/>
          <w:numId w:val="1"/>
        </w:numPr>
        <w:rPr>
          <w:rFonts w:ascii="Arial" w:hAnsi="Arial" w:cs="Arial"/>
          <w:bCs/>
          <w:sz w:val="24"/>
          <w:szCs w:val="24"/>
        </w:rPr>
      </w:pPr>
      <w:r w:rsidRPr="3BA89479">
        <w:rPr>
          <w:rFonts w:ascii="Arial" w:hAnsi="Arial" w:cs="Arial"/>
          <w:sz w:val="24"/>
          <w:szCs w:val="24"/>
        </w:rPr>
        <w:t>Danger</w:t>
      </w:r>
    </w:p>
    <w:p w:rsidRPr="001C765A" w:rsidR="00B525F2" w:rsidP="00B525F2" w:rsidRDefault="00B525F2" w14:paraId="0C9C6192" w14:textId="77777777">
      <w:pPr>
        <w:pStyle w:val="ListParagraph"/>
        <w:numPr>
          <w:ilvl w:val="0"/>
          <w:numId w:val="1"/>
        </w:numPr>
        <w:rPr>
          <w:rFonts w:ascii="Arial" w:hAnsi="Arial" w:cs="Arial"/>
          <w:bCs/>
          <w:sz w:val="24"/>
          <w:szCs w:val="24"/>
        </w:rPr>
      </w:pPr>
      <w:r w:rsidRPr="3BA89479">
        <w:rPr>
          <w:rFonts w:ascii="Arial" w:hAnsi="Arial" w:cs="Arial"/>
          <w:sz w:val="24"/>
          <w:szCs w:val="24"/>
        </w:rPr>
        <w:t>Geographical Mobility</w:t>
      </w:r>
    </w:p>
    <w:p w:rsidRPr="001C765A" w:rsidR="00B525F2" w:rsidP="00B525F2" w:rsidRDefault="00B525F2" w14:paraId="6657CE84" w14:textId="77777777">
      <w:pPr>
        <w:pStyle w:val="ListParagraph"/>
        <w:numPr>
          <w:ilvl w:val="0"/>
          <w:numId w:val="1"/>
        </w:numPr>
        <w:rPr>
          <w:rFonts w:ascii="Arial" w:hAnsi="Arial" w:cs="Arial"/>
          <w:bCs/>
          <w:sz w:val="24"/>
          <w:szCs w:val="24"/>
        </w:rPr>
      </w:pPr>
      <w:r w:rsidRPr="3BA89479">
        <w:rPr>
          <w:rFonts w:ascii="Arial" w:hAnsi="Arial" w:cs="Arial"/>
          <w:sz w:val="24"/>
          <w:szCs w:val="24"/>
        </w:rPr>
        <w:t>Separation from Family</w:t>
      </w:r>
    </w:p>
    <w:p w:rsidRPr="001C765A" w:rsidR="00B525F2" w:rsidP="00B525F2" w:rsidRDefault="00B525F2" w14:paraId="519A8BCC" w14:textId="77777777">
      <w:pPr>
        <w:pStyle w:val="ListParagraph"/>
        <w:numPr>
          <w:ilvl w:val="0"/>
          <w:numId w:val="1"/>
        </w:numPr>
        <w:rPr>
          <w:rFonts w:ascii="Arial" w:hAnsi="Arial" w:cs="Arial"/>
          <w:bCs/>
          <w:sz w:val="24"/>
          <w:szCs w:val="24"/>
        </w:rPr>
      </w:pPr>
      <w:r w:rsidRPr="3BA89479">
        <w:rPr>
          <w:rFonts w:ascii="Arial" w:hAnsi="Arial" w:cs="Arial"/>
          <w:sz w:val="24"/>
          <w:szCs w:val="24"/>
        </w:rPr>
        <w:t>Service Law</w:t>
      </w:r>
    </w:p>
    <w:p w:rsidRPr="001C765A" w:rsidR="00B525F2" w:rsidP="00B525F2" w:rsidRDefault="00B525F2" w14:paraId="30F1F5E4" w14:textId="77777777">
      <w:pPr>
        <w:pStyle w:val="ListParagraph"/>
        <w:numPr>
          <w:ilvl w:val="0"/>
          <w:numId w:val="1"/>
        </w:numPr>
        <w:rPr>
          <w:rFonts w:ascii="Arial" w:hAnsi="Arial" w:cs="Arial"/>
          <w:bCs/>
          <w:sz w:val="24"/>
          <w:szCs w:val="24"/>
        </w:rPr>
      </w:pPr>
      <w:r w:rsidRPr="3BA89479">
        <w:rPr>
          <w:rFonts w:ascii="Arial" w:hAnsi="Arial" w:cs="Arial"/>
          <w:sz w:val="24"/>
          <w:szCs w:val="24"/>
        </w:rPr>
        <w:lastRenderedPageBreak/>
        <w:t>Unfamiliarity with Civilian Life</w:t>
      </w:r>
    </w:p>
    <w:p w:rsidRPr="001C765A" w:rsidR="00B525F2" w:rsidP="00B525F2" w:rsidRDefault="00B525F2" w14:paraId="4D72EB11" w14:textId="77777777">
      <w:pPr>
        <w:pStyle w:val="ListParagraph"/>
        <w:numPr>
          <w:ilvl w:val="0"/>
          <w:numId w:val="1"/>
        </w:numPr>
        <w:rPr>
          <w:rFonts w:ascii="Arial" w:hAnsi="Arial" w:cs="Arial"/>
          <w:bCs/>
          <w:sz w:val="24"/>
          <w:szCs w:val="24"/>
        </w:rPr>
      </w:pPr>
      <w:r w:rsidRPr="3BA89479">
        <w:rPr>
          <w:rFonts w:ascii="Arial" w:hAnsi="Arial" w:cs="Arial"/>
          <w:sz w:val="24"/>
          <w:szCs w:val="24"/>
        </w:rPr>
        <w:t>Hours of Work</w:t>
      </w:r>
    </w:p>
    <w:p w:rsidRPr="001C765A" w:rsidR="00B525F2" w:rsidP="00B525F2" w:rsidRDefault="00B525F2" w14:paraId="4CB0D0B4" w14:textId="77777777">
      <w:pPr>
        <w:pStyle w:val="ListParagraph"/>
        <w:numPr>
          <w:ilvl w:val="0"/>
          <w:numId w:val="1"/>
        </w:numPr>
        <w:rPr>
          <w:rFonts w:ascii="Arial" w:hAnsi="Arial" w:cs="Arial"/>
          <w:bCs/>
          <w:sz w:val="24"/>
          <w:szCs w:val="24"/>
        </w:rPr>
      </w:pPr>
      <w:r w:rsidRPr="3BA89479">
        <w:rPr>
          <w:rFonts w:ascii="Arial" w:hAnsi="Arial" w:cs="Arial"/>
          <w:sz w:val="24"/>
          <w:szCs w:val="24"/>
        </w:rPr>
        <w:t>Stress</w:t>
      </w:r>
    </w:p>
    <w:p w:rsidRPr="001C765A" w:rsidR="00A95DF5" w:rsidP="00A95DF5" w:rsidRDefault="00A95DF5" w14:paraId="6F3F0CFD" w14:textId="77777777">
      <w:pPr>
        <w:rPr>
          <w:rFonts w:ascii="Arial" w:hAnsi="Arial" w:cs="Arial"/>
          <w:b/>
          <w:bCs/>
          <w:sz w:val="24"/>
          <w:szCs w:val="24"/>
        </w:rPr>
      </w:pPr>
      <w:r w:rsidRPr="001C765A">
        <w:rPr>
          <w:rFonts w:ascii="Arial" w:hAnsi="Arial" w:cs="Arial"/>
          <w:b/>
          <w:bCs/>
          <w:sz w:val="24"/>
          <w:szCs w:val="24"/>
        </w:rPr>
        <w:t>How is the proposal impacted by the following principles?</w:t>
      </w:r>
      <w:r w:rsidRPr="001C765A">
        <w:rPr>
          <w:rFonts w:ascii="Arial" w:hAnsi="Arial" w:cs="Arial"/>
          <w:b/>
          <w:bCs/>
          <w:sz w:val="24"/>
          <w:szCs w:val="24"/>
        </w:rPr>
        <w:br/>
      </w:r>
    </w:p>
    <w:p w:rsidRPr="001C765A" w:rsidR="00A95DF5" w:rsidP="00A95DF5" w:rsidRDefault="00A95DF5" w14:paraId="07C87E11" w14:textId="724F821A">
      <w:pPr>
        <w:rPr>
          <w:rFonts w:ascii="Arial" w:hAnsi="Arial" w:cs="Arial"/>
          <w:sz w:val="24"/>
          <w:szCs w:val="24"/>
        </w:rPr>
      </w:pP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3E86705C" w14:textId="2B60161F">
      <w:pPr>
        <w:rPr>
          <w:rFonts w:ascii="Arial" w:hAnsi="Arial" w:cs="Arial"/>
          <w:sz w:val="24"/>
          <w:szCs w:val="24"/>
        </w:rPr>
      </w:pPr>
    </w:p>
    <w:p w:rsidRPr="001C765A" w:rsidR="00B525F2" w:rsidP="00B525F2" w:rsidRDefault="00C07AC6" w14:paraId="2D05BFA5" w14:textId="4BBB7473">
      <w:pPr>
        <w:rPr>
          <w:rFonts w:ascii="Arial" w:hAnsi="Arial" w:cs="Arial"/>
          <w:sz w:val="24"/>
          <w:szCs w:val="24"/>
        </w:rPr>
      </w:pPr>
      <w:sdt>
        <w:sdtPr>
          <w:rPr>
            <w:rFonts w:ascii="Arial" w:hAnsi="Arial" w:eastAsia="Arial" w:cs="Arial"/>
            <w:sz w:val="24"/>
            <w:szCs w:val="24"/>
          </w:rPr>
          <w:id w:val="-546768203"/>
          <w:placeholder>
            <w:docPart w:val="DefaultPlaceholder_-1854013440"/>
          </w:placeholder>
          <w:text/>
        </w:sdtPr>
        <w:sdtEndPr/>
        <w:sdtContent>
          <w:r w:rsidRPr="3BA89479" w:rsidR="00B30EA8">
            <w:rPr>
              <w:rFonts w:ascii="Arial" w:hAnsi="Arial" w:cs="Arial"/>
              <w:sz w:val="24"/>
              <w:szCs w:val="24"/>
            </w:rPr>
            <w:t/>
          </w:r>
          <w:proofErr w:type="spellStart"/>
          <w:proofErr w:type="spellEnd"/>
        </w:sdtContent>
      </w:sdt>
    </w:p>
    <w:p w:rsidRPr="001C765A" w:rsidR="00B525F2" w:rsidP="00B525F2" w:rsidRDefault="00B525F2" w14:paraId="1F803E00" w14:textId="77777777">
      <w:pPr>
        <w:rPr>
          <w:rFonts w:ascii="Arial" w:hAnsi="Arial" w:cs="Arial"/>
          <w:bCs/>
          <w:sz w:val="24"/>
          <w:szCs w:val="24"/>
        </w:rPr>
      </w:pPr>
    </w:p>
    <w:p w:rsidRPr="001C765A" w:rsidR="000B0355" w:rsidP="00B525F2" w:rsidRDefault="00B525F2" w14:paraId="2D6770FD" w14:textId="74665B8B">
      <w:pPr>
        <w:rPr>
          <w:rFonts w:ascii="Arial" w:hAnsi="Arial" w:cs="Arial"/>
          <w:b/>
          <w:sz w:val="24"/>
          <w:szCs w:val="24"/>
        </w:rPr>
      </w:pPr>
      <w:r w:rsidRPr="001C765A">
        <w:rPr>
          <w:rFonts w:ascii="Arial" w:hAnsi="Arial" w:cs="Arial"/>
          <w:b/>
          <w:sz w:val="24"/>
          <w:szCs w:val="24"/>
        </w:rPr>
        <w:t>The principle that it is desirable to remove disadvantages arising for Service people from membership, or former membership, of the armed forces;</w:t>
      </w:r>
    </w:p>
    <w:p w:rsidRPr="001C765A" w:rsidR="00A95DF5" w:rsidP="00A95DF5" w:rsidRDefault="00A95DF5" w14:paraId="60E23554" w14:textId="77777777">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7DE13C73" w14:textId="128ADB39">
      <w:pPr>
        <w:rPr>
          <w:rFonts w:ascii="Arial" w:hAnsi="Arial" w:cs="Arial"/>
          <w:sz w:val="24"/>
          <w:szCs w:val="24"/>
        </w:rPr>
      </w:pPr>
    </w:p>
    <w:p w:rsidRPr="001C765A" w:rsidR="00B525F2" w:rsidP="00B525F2" w:rsidRDefault="00C07AC6" w14:paraId="0009495D" w14:textId="699F6E07">
      <w:pPr>
        <w:rPr>
          <w:rFonts w:ascii="Arial" w:hAnsi="Arial" w:cs="Arial"/>
          <w:sz w:val="24"/>
          <w:szCs w:val="24"/>
        </w:rPr>
      </w:pPr>
      <w:sdt>
        <w:sdtPr>
          <w:rPr>
            <w:rFonts w:ascii="Arial" w:hAnsi="Arial" w:eastAsia="Arial" w:cs="Arial"/>
            <w:sz w:val="24"/>
            <w:szCs w:val="24"/>
          </w:rPr>
          <w:id w:val="182633815"/>
          <w:placeholder>
            <w:docPart w:val="DefaultPlaceholder_-1854013440"/>
          </w:placeholder>
          <w:text/>
        </w:sdtPr>
        <w:sdtEndPr/>
        <w:sdtContent>
          <w:r w:rsidRPr="3BA89479" w:rsidR="00B30EA8">
            <w:rPr>
              <w:rFonts w:ascii="Arial" w:hAnsi="Arial" w:cs="Arial"/>
              <w:sz w:val="24"/>
              <w:szCs w:val="24"/>
            </w:rPr>
            <w:t/>
          </w:r>
          <w:proofErr w:type="spellStart"/>
          <w:proofErr w:type="spellEnd"/>
        </w:sdtContent>
      </w:sdt>
    </w:p>
    <w:p w:rsidRPr="001C765A" w:rsidR="00B525F2" w:rsidP="00B525F2" w:rsidRDefault="00B525F2" w14:paraId="3F95D5FD" w14:textId="77777777">
      <w:pPr>
        <w:rPr>
          <w:rFonts w:ascii="Arial" w:hAnsi="Arial" w:cs="Arial"/>
          <w:b/>
          <w:sz w:val="24"/>
          <w:szCs w:val="24"/>
        </w:rPr>
      </w:pPr>
    </w:p>
    <w:p w:rsidRPr="001C765A" w:rsidR="00B525F2" w:rsidP="00B525F2" w:rsidRDefault="00B525F2" w14:paraId="1601A93A" w14:textId="77777777">
      <w:pPr>
        <w:rPr>
          <w:rFonts w:ascii="Arial" w:hAnsi="Arial" w:cs="Arial"/>
          <w:b/>
          <w:sz w:val="24"/>
          <w:szCs w:val="24"/>
        </w:rPr>
      </w:pPr>
      <w:r w:rsidRPr="001C765A">
        <w:rPr>
          <w:rFonts w:ascii="Arial" w:hAnsi="Arial" w:cs="Arial"/>
          <w:b/>
          <w:sz w:val="24"/>
          <w:szCs w:val="24"/>
        </w:rPr>
        <w:t>The principle that special provision for Service people may be justified by the effects on such people of membership, or former membership, of the armed forces.</w:t>
      </w:r>
    </w:p>
    <w:p w:rsidRPr="001C765A" w:rsidR="00B525F2" w:rsidP="00B525F2" w:rsidRDefault="00A95DF5" w14:paraId="7D09D90E" w14:textId="2D6888AC">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1E8AB252" w14:textId="546B0DEB">
      <w:pPr>
        <w:rPr>
          <w:rFonts w:ascii="Arial" w:hAnsi="Arial" w:cs="Arial"/>
          <w:sz w:val="24"/>
          <w:szCs w:val="24"/>
        </w:rPr>
      </w:pPr>
    </w:p>
    <w:p w:rsidRPr="001C765A" w:rsidR="00A95DF5" w:rsidP="00B525F2" w:rsidRDefault="00C07AC6" w14:paraId="1BBE1F3D" w14:textId="069815A9">
      <w:pPr>
        <w:rPr>
          <w:rFonts w:ascii="Arial" w:hAnsi="Arial" w:cs="Arial"/>
          <w:sz w:val="24"/>
          <w:szCs w:val="24"/>
        </w:rPr>
      </w:pPr>
      <w:sdt>
        <w:sdtPr>
          <w:rPr>
            <w:rFonts w:ascii="Arial" w:hAnsi="Arial" w:eastAsia="Arial" w:cs="Arial"/>
            <w:sz w:val="24"/>
            <w:szCs w:val="24"/>
          </w:rPr>
          <w:id w:val="1215392038"/>
          <w:placeholder>
            <w:docPart w:val="DefaultPlaceholder_-1854013440"/>
          </w:placeholder>
          <w:text/>
        </w:sdtPr>
        <w:sdtEndPr/>
        <w:sdtContent>
          <w:r w:rsidRPr="3BA89479" w:rsidR="00B30EA8">
            <w:rPr>
              <w:rFonts w:ascii="Arial" w:hAnsi="Arial" w:cs="Arial"/>
              <w:sz w:val="24"/>
              <w:szCs w:val="24"/>
            </w:rPr>
            <w:t/>
          </w:r>
          <w:proofErr w:type="spellStart"/>
          <w:proofErr w:type="spellEnd"/>
        </w:sdtContent>
      </w:sdt>
    </w:p>
    <w:p w:rsidRPr="001C765A" w:rsidR="00A95DF5" w:rsidRDefault="00A95DF5" w14:paraId="217CF453" w14:textId="51B5D736">
      <w:pPr>
        <w:rPr>
          <w:rFonts w:ascii="Arial" w:hAnsi="Arial" w:cs="Arial"/>
          <w:sz w:val="24"/>
          <w:szCs w:val="24"/>
        </w:rPr>
      </w:pPr>
      <w:r w:rsidRPr="3BA89479">
        <w:rPr>
          <w:rFonts w:ascii="Arial" w:hAnsi="Arial" w:eastAsia="Arial" w:cs="Arial"/>
          <w:sz w:val="24"/>
          <w:szCs w:val="24"/>
        </w:rPr>
        <w:br w:type="page"/>
      </w:r>
    </w:p>
    <w:p w:rsidRPr="001C765A" w:rsidR="00A95DF5" w:rsidP="00B525F2" w:rsidRDefault="00A95DF5" w14:paraId="480E2243" w14:textId="77777777">
      <w:pPr>
        <w:rPr>
          <w:rFonts w:ascii="Arial" w:hAnsi="Arial" w:cs="Arial"/>
          <w:sz w:val="24"/>
          <w:szCs w:val="24"/>
        </w:rPr>
      </w:pPr>
    </w:p>
    <w:p w:rsidRPr="001C765A" w:rsidR="00B525F2" w:rsidP="00B525F2" w:rsidRDefault="00B525F2" w14:paraId="70AEEF2B" w14:textId="77777777">
      <w:pPr>
        <w:pStyle w:val="Heading3"/>
        <w:rPr>
          <w:rFonts w:ascii="Arial" w:hAnsi="Arial" w:cs="Arial"/>
          <w:color w:val="000000" w:themeColor="text1"/>
          <w:sz w:val="24"/>
          <w:szCs w:val="24"/>
        </w:rPr>
      </w:pPr>
      <w:r w:rsidRPr="001C765A">
        <w:rPr>
          <w:rFonts w:ascii="Arial" w:hAnsi="Arial" w:cs="Arial"/>
          <w:color w:val="000000" w:themeColor="text1"/>
          <w:sz w:val="24"/>
          <w:szCs w:val="24"/>
        </w:rPr>
        <w:t>3.5 UN Convention on the Rights of the Child (UNCRC)</w:t>
      </w:r>
    </w:p>
    <w:p w:rsidRPr="001C765A" w:rsidR="00B525F2" w:rsidP="00B525F2" w:rsidRDefault="00B525F2" w14:paraId="41E3559B" w14:textId="0DD3648B">
      <w:pPr>
        <w:rPr>
          <w:rFonts w:ascii="Arial" w:hAnsi="Arial" w:cs="Arial"/>
          <w:sz w:val="24"/>
          <w:szCs w:val="24"/>
        </w:rPr>
      </w:pPr>
      <w:r w:rsidRPr="3BA89479">
        <w:rPr>
          <w:rFonts w:ascii="Arial" w:hAnsi="Arial" w:cs="Arial"/>
          <w:sz w:val="24"/>
          <w:szCs w:val="24"/>
        </w:rPr>
        <w:t>Scottish Borders Council (SBC) has a duty not to act, or fail to act, in a manner incompatible with the requirements of the UNCRC.</w:t>
      </w:r>
    </w:p>
    <w:p w:rsidRPr="001C765A" w:rsidR="00B525F2" w:rsidP="00B525F2" w:rsidRDefault="00B525F2" w14:paraId="4957E590" w14:textId="77777777">
      <w:pPr>
        <w:rPr>
          <w:rFonts w:ascii="Arial" w:hAnsi="Arial" w:cs="Arial"/>
          <w:sz w:val="24"/>
          <w:szCs w:val="24"/>
        </w:rPr>
      </w:pPr>
      <w:r w:rsidRPr="3BA89479">
        <w:rPr>
          <w:rFonts w:ascii="Arial" w:hAnsi="Arial" w:cs="Arial"/>
          <w:sz w:val="24"/>
          <w:szCs w:val="24"/>
        </w:rPr>
        <w:t>This only applies to certain matters, where SBC is acting under:</w:t>
      </w:r>
    </w:p>
    <w:p w:rsidRPr="001C765A" w:rsidR="00B525F2" w:rsidP="00B525F2" w:rsidRDefault="00B525F2" w14:paraId="4C0E9F60" w14:textId="77777777">
      <w:pPr>
        <w:pStyle w:val="ListParagraph"/>
        <w:numPr>
          <w:ilvl w:val="0"/>
          <w:numId w:val="2"/>
        </w:numPr>
        <w:rPr>
          <w:rFonts w:ascii="Arial" w:hAnsi="Arial" w:cs="Arial"/>
          <w:sz w:val="24"/>
          <w:szCs w:val="24"/>
        </w:rPr>
      </w:pPr>
      <w:r w:rsidRPr="3BA89479">
        <w:rPr>
          <w:rFonts w:ascii="Arial" w:hAnsi="Arial" w:cs="Arial"/>
          <w:sz w:val="24"/>
          <w:szCs w:val="24"/>
        </w:rPr>
        <w:t>An Act of the Scottish Parliament.</w:t>
      </w:r>
    </w:p>
    <w:p w:rsidRPr="001C765A" w:rsidR="00B525F2" w:rsidP="00B525F2" w:rsidRDefault="00B525F2" w14:paraId="68050C73" w14:textId="77777777">
      <w:pPr>
        <w:pStyle w:val="ListParagraph"/>
        <w:numPr>
          <w:ilvl w:val="0"/>
          <w:numId w:val="2"/>
        </w:numPr>
        <w:rPr>
          <w:rFonts w:ascii="Arial" w:hAnsi="Arial" w:cs="Arial"/>
          <w:sz w:val="24"/>
          <w:szCs w:val="24"/>
        </w:rPr>
      </w:pPr>
      <w:r w:rsidRPr="3BA89479">
        <w:rPr>
          <w:rFonts w:ascii="Arial" w:hAnsi="Arial" w:cs="Arial"/>
          <w:sz w:val="24"/>
          <w:szCs w:val="24"/>
        </w:rPr>
        <w:t>Regulations made under an Act of the Scottish Parliament.</w:t>
      </w:r>
    </w:p>
    <w:p w:rsidRPr="001C765A" w:rsidR="00B525F2" w:rsidP="00B525F2" w:rsidRDefault="00B525F2" w14:paraId="49D6BFF8" w14:textId="7BDF91DB">
      <w:pPr>
        <w:pStyle w:val="ListParagraph"/>
        <w:numPr>
          <w:ilvl w:val="0"/>
          <w:numId w:val="2"/>
        </w:numPr>
        <w:rPr>
          <w:rFonts w:ascii="Arial" w:hAnsi="Arial" w:cs="Arial"/>
          <w:sz w:val="24"/>
          <w:szCs w:val="24"/>
        </w:rPr>
      </w:pPr>
      <w:r w:rsidRPr="3BA89479">
        <w:rPr>
          <w:rFonts w:ascii="Arial" w:hAnsi="Arial" w:cs="Arial"/>
          <w:sz w:val="24"/>
          <w:szCs w:val="24"/>
        </w:rPr>
        <w:t>A general (common law) legal duty.</w:t>
      </w:r>
    </w:p>
    <w:p w:rsidRPr="001C765A" w:rsidR="00B525F2" w:rsidP="00B525F2" w:rsidRDefault="00B525F2" w14:paraId="65781FE6" w14:textId="77777777">
      <w:pPr>
        <w:rPr>
          <w:rFonts w:ascii="Arial" w:hAnsi="Arial" w:cs="Arial"/>
          <w:b/>
          <w:sz w:val="24"/>
          <w:szCs w:val="24"/>
        </w:rPr>
      </w:pPr>
    </w:p>
    <w:p w:rsidRPr="001C765A" w:rsidR="00B525F2" w:rsidP="00B525F2" w:rsidRDefault="00B525F2" w14:paraId="702B7558" w14:textId="15D2E832">
      <w:pPr>
        <w:rPr>
          <w:rFonts w:ascii="Arial" w:hAnsi="Arial" w:cs="Arial"/>
          <w:b/>
          <w:sz w:val="24"/>
          <w:szCs w:val="24"/>
        </w:rPr>
      </w:pPr>
      <w:r w:rsidRPr="66E12F95">
        <w:rPr>
          <w:rFonts w:ascii="Arial" w:hAnsi="Arial" w:cs="Arial"/>
          <w:b/>
          <w:bCs/>
          <w:sz w:val="24"/>
          <w:szCs w:val="24"/>
        </w:rPr>
        <w:t xml:space="preserve">Is the UNCRC Duty applicable? </w:t>
      </w:r>
    </w:p>
    <w:p w:rsidR="66E12F95" w:rsidP="66E12F95" w:rsidRDefault="66E12F95" w14:paraId="3AA5DAD5" w14:textId="02374DA9">
      <w:pPr>
        <w:tabs>
          <w:tab w:val="left" w:pos="720"/>
          <w:tab w:val="left" w:pos="1470"/>
        </w:tabs>
        <w:ind w:left="709" w:hanging="709"/>
        <w:rPr>
          <w:rFonts w:ascii="Arial" w:hAnsi="Arial" w:cs="Arial"/>
          <w:sz w:val="24"/>
          <w:szCs w:val="24"/>
        </w:rPr>
      </w:pPr>
    </w:p>
    <w:p w:rsidRPr="001C765A" w:rsidR="000B0355" w:rsidP="66E12F95" w:rsidRDefault="00C07AC6" w14:paraId="49E1BC27" w14:textId="782B4EC9">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9983348"/>
          <w:placeholder>
            <w:docPart w:val="DefaultPlaceholder_-1854013440"/>
          </w:placeholder>
          <w:text/>
        </w:sdtPr>
        <w:sdtEndPr/>
        <w:sdtContent>
          <w:r w:rsidRPr="3BA89479" w:rsidR="00B30EA8">
            <w:rPr>
              <w:rFonts w:ascii="Arial" w:hAnsi="Arial" w:cs="Arial"/>
              <w:sz w:val="24"/>
              <w:szCs w:val="24"/>
            </w:rPr>
            <w:t>Yes</w:t>
          </w:r>
          <w:proofErr w:type="spellStart"/>
          <w:proofErr w:type="spellEnd"/>
        </w:sdtContent>
      </w:sdt>
    </w:p>
    <w:p w:rsidRPr="001C765A" w:rsidR="000B0355" w:rsidP="00B525F2" w:rsidRDefault="000B0355" w14:paraId="64952CBA" w14:textId="77777777">
      <w:pPr>
        <w:rPr>
          <w:rFonts w:ascii="Arial" w:hAnsi="Arial" w:cs="Arial"/>
          <w:b/>
          <w:sz w:val="24"/>
          <w:szCs w:val="24"/>
        </w:rPr>
      </w:pPr>
    </w:p>
    <w:p w:rsidRPr="001C765A" w:rsidR="00B525F2" w:rsidP="00B525F2" w:rsidRDefault="00B525F2" w14:paraId="04B37039" w14:textId="4E419825">
      <w:pPr>
        <w:rPr>
          <w:rFonts w:ascii="Arial" w:hAnsi="Arial" w:cs="Arial"/>
          <w:sz w:val="24"/>
          <w:szCs w:val="24"/>
        </w:rPr>
      </w:pPr>
      <w:r w:rsidRPr="3BA89479">
        <w:rPr>
          <w:rFonts w:ascii="Arial" w:hAnsi="Arial" w:cs="Arial"/>
          <w:sz w:val="24"/>
          <w:szCs w:val="24"/>
        </w:rPr>
        <w:t>If “Yes”, please complete below</w:t>
      </w:r>
    </w:p>
    <w:p w:rsidRPr="001C765A" w:rsidR="000B0355" w:rsidP="00B525F2" w:rsidRDefault="000B0355" w14:paraId="7BFC3DE1" w14:textId="6743658C">
      <w:pPr>
        <w:rPr>
          <w:rFonts w:ascii="Arial" w:hAnsi="Arial" w:cs="Arial"/>
          <w:b/>
          <w:sz w:val="24"/>
          <w:szCs w:val="24"/>
        </w:rPr>
      </w:pPr>
      <w:r w:rsidRPr="001C765A">
        <w:rPr>
          <w:rFonts w:ascii="Arial" w:hAnsi="Arial" w:cs="Arial"/>
          <w:b/>
          <w:sz w:val="24"/>
          <w:szCs w:val="24"/>
        </w:rPr>
        <w:t xml:space="preserve">If you have answered yes for any of the Articles, please specify whether it is positive, negative or neutral, the nature of the impact, as well as any mitigations put in place if the effect is negative.  Some negative impacts may not be capable of mitigation, but the proposal </w:t>
      </w:r>
      <w:proofErr w:type="gramStart"/>
      <w:r w:rsidRPr="001C765A">
        <w:rPr>
          <w:rFonts w:ascii="Arial" w:hAnsi="Arial" w:cs="Arial"/>
          <w:b/>
          <w:sz w:val="24"/>
          <w:szCs w:val="24"/>
        </w:rPr>
        <w:t>as a whole may</w:t>
      </w:r>
      <w:proofErr w:type="gramEnd"/>
      <w:r w:rsidRPr="001C765A">
        <w:rPr>
          <w:rFonts w:ascii="Arial" w:hAnsi="Arial" w:cs="Arial"/>
          <w:b/>
          <w:sz w:val="24"/>
          <w:szCs w:val="24"/>
        </w:rPr>
        <w:t xml:space="preserve"> still be regarded as a proportionate means of achieving its outcomes.  </w:t>
      </w:r>
    </w:p>
    <w:p w:rsidRPr="001C765A" w:rsidR="000B0355" w:rsidP="00B525F2" w:rsidRDefault="000B0355" w14:paraId="30C60343" w14:textId="77777777">
      <w:pPr>
        <w:rPr>
          <w:rFonts w:ascii="Arial" w:hAnsi="Arial" w:cs="Arial"/>
          <w:b/>
          <w:sz w:val="24"/>
          <w:szCs w:val="24"/>
        </w:rPr>
      </w:pPr>
    </w:p>
    <w:p w:rsidRPr="001C765A" w:rsidR="007B6261" w:rsidP="007B6261" w:rsidRDefault="007B6261" w14:paraId="19CC2F18" w14:textId="13D190EB">
      <w:pPr>
        <w:rPr>
          <w:rFonts w:ascii="Arial" w:hAnsi="Arial" w:cs="Arial"/>
          <w:b/>
          <w:sz w:val="24"/>
          <w:szCs w:val="24"/>
        </w:rPr>
      </w:pPr>
      <w:r w:rsidRPr="001C765A">
        <w:rPr>
          <w:rFonts w:ascii="Arial" w:hAnsi="Arial" w:cs="Arial"/>
          <w:b/>
          <w:sz w:val="24"/>
          <w:szCs w:val="24"/>
        </w:rPr>
        <w:t xml:space="preserve">Which of the General Principles of the UNCRC are engaged? </w:t>
      </w:r>
    </w:p>
    <w:p w:rsidRPr="001C765A" w:rsidR="007B6261" w:rsidP="000B0355" w:rsidRDefault="007B6261" w14:paraId="60EBF51E" w14:textId="37AF00FA">
      <w:pPr>
        <w:rPr>
          <w:rFonts w:ascii="Arial" w:hAnsi="Arial" w:cs="Arial"/>
          <w:b/>
          <w:sz w:val="24"/>
          <w:szCs w:val="24"/>
        </w:rPr>
      </w:pPr>
      <w:r w:rsidRPr="66E12F95">
        <w:rPr>
          <w:rFonts w:ascii="Arial" w:hAnsi="Arial" w:cs="Arial"/>
          <w:b/>
          <w:bCs/>
          <w:sz w:val="24"/>
          <w:szCs w:val="24"/>
        </w:rPr>
        <w:t>Non-discrimination (Article 2)</w:t>
      </w:r>
      <w:r w:rsidRPr="66E12F95" w:rsidR="004C660F">
        <w:rPr>
          <w:rFonts w:ascii="Arial" w:hAnsi="Arial" w:cs="Arial"/>
          <w:b/>
          <w:bCs/>
          <w:sz w:val="24"/>
          <w:szCs w:val="24"/>
        </w:rPr>
        <w:t xml:space="preserve"> </w:t>
      </w:r>
    </w:p>
    <w:p w:rsidR="66E12F95" w:rsidP="66E12F95" w:rsidRDefault="66E12F95" w14:paraId="3E7BB11C" w14:textId="5F00FBC2">
      <w:pPr>
        <w:tabs>
          <w:tab w:val="left" w:pos="720"/>
          <w:tab w:val="left" w:pos="1470"/>
        </w:tabs>
        <w:ind w:left="709" w:hanging="709"/>
        <w:rPr>
          <w:rFonts w:ascii="Arial" w:hAnsi="Arial" w:cs="Arial"/>
          <w:sz w:val="24"/>
          <w:szCs w:val="24"/>
        </w:rPr>
      </w:pPr>
    </w:p>
    <w:p w:rsidR="000B0355" w:rsidP="66E12F95" w:rsidRDefault="000B0355" w14:paraId="210BC8FE" w14:textId="4CFA169F">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728971593"/>
          <w:placeholder>
            <w:docPart w:val="DefaultPlaceholder_-1854013440"/>
          </w:placeholder>
          <w:text/>
        </w:sdtPr>
        <w:sdtEndPr/>
        <w:sdtContent>
          <w:r w:rsidRPr="3BA89479" w:rsidR="00B277E7">
            <w:rPr>
              <w:rFonts w:ascii="Arial" w:hAnsi="Arial" w:cs="Arial"/>
              <w:sz w:val="24"/>
              <w:szCs w:val="24"/>
            </w:rPr>
            <w:t>Yes</w:t>
          </w:r>
          <w:proofErr w:type="spellStart"/>
          <w:proofErr w:type="spellEnd"/>
        </w:sdtContent>
      </w:sdt>
    </w:p>
    <w:p w:rsidR="000B0355" w:rsidP="66E12F95" w:rsidRDefault="00B277E7" w14:paraId="5D21F2AE" w14:textId="4D7158D5">
      <w:pPr>
        <w:tabs>
          <w:tab w:val="left" w:pos="720"/>
          <w:tab w:val="left" w:pos="1470"/>
        </w:tabs>
        <w:ind w:left="709" w:hanging="709"/>
        <w:rPr>
          <w:rFonts w:ascii="Arial" w:hAnsi="Arial" w:cs="Arial"/>
          <w:sz w:val="24"/>
          <w:szCs w:val="24"/>
        </w:rPr>
      </w:pPr>
      <w:r w:rsidRPr="3BA89479">
        <w:rPr>
          <w:rFonts w:ascii="Arial" w:hAnsi="Arial" w:eastAsia="Arial" w:cs="Arial"/>
          <w:sz w:val="24"/>
          <w:szCs w:val="24"/>
        </w:rPr>
        <w:t xml:space="preserve"> </w:t>
      </w:r>
      <w:sdt>
        <w:sdtPr>
          <w:rPr>
            <w:rFonts w:ascii="Arial" w:hAnsi="Arial" w:eastAsia="Arial" w:cs="Arial"/>
            <w:sz w:val="24"/>
            <w:szCs w:val="24"/>
          </w:rPr>
          <w:id w:val="324018908"/>
          <w:placeholder>
            <w:docPart w:val="DefaultPlaceholder_-1854013440"/>
          </w:placeholder>
          <w:text/>
        </w:sdtPr>
        <w:sdtEndPr/>
        <w:sdtContent>
          <w:r w:rsidRPr="3BA89479">
            <w:rPr>
              <w:rFonts w:ascii="Arial" w:hAnsi="Arial" w:cs="Arial"/>
              <w:sz w:val="24"/>
              <w:szCs w:val="24"/>
            </w:rPr>
            <w:t>Positive impact &gt; The review seeks to ensure that children and young people with dyslexia and literacy difficulties have equitable access to identification, assessment and support regardless of the school they attend or their personal circumstances. By addressing inconsistencies in implementation and strengthening guidance, the proposal aims to promote fairness and reduce potential inequalities in access to support.</w:t>
          </w:r>
          <w:proofErr w:type="spellStart"/>
          <w:proofErr w:type="spellEnd"/>
        </w:sdtContent>
      </w:sdt>
    </w:p>
    <w:p w:rsidRPr="001C765A" w:rsidR="00B277E7" w:rsidP="000B0355" w:rsidRDefault="00B277E7" w14:paraId="15EFBD2F" w14:textId="77777777">
      <w:pPr>
        <w:tabs>
          <w:tab w:val="left" w:pos="720"/>
          <w:tab w:val="left" w:pos="1470"/>
        </w:tabs>
        <w:ind w:left="709" w:hanging="709"/>
        <w:rPr>
          <w:rFonts w:ascii="Arial" w:hAnsi="Arial" w:cs="Arial"/>
          <w:bCs/>
          <w:sz w:val="24"/>
          <w:szCs w:val="24"/>
        </w:rPr>
      </w:pPr>
    </w:p>
    <w:p w:rsidRPr="001C765A" w:rsidR="007B6261" w:rsidP="000B0355" w:rsidRDefault="007B6261" w14:paraId="3704A8D9" w14:textId="779E803E">
      <w:pPr>
        <w:rPr>
          <w:rFonts w:ascii="Arial" w:hAnsi="Arial" w:cs="Arial"/>
          <w:b/>
          <w:sz w:val="24"/>
          <w:szCs w:val="24"/>
        </w:rPr>
      </w:pPr>
      <w:r w:rsidRPr="66E12F95">
        <w:rPr>
          <w:rFonts w:ascii="Arial" w:hAnsi="Arial" w:cs="Arial"/>
          <w:b/>
          <w:bCs/>
          <w:sz w:val="24"/>
          <w:szCs w:val="24"/>
        </w:rPr>
        <w:t>Best interests of the child as a primary consideration (Article 3)</w:t>
      </w:r>
      <w:r w:rsidRPr="66E12F95" w:rsidR="004C660F">
        <w:rPr>
          <w:rFonts w:ascii="Arial" w:hAnsi="Arial" w:cs="Arial"/>
          <w:b/>
          <w:bCs/>
          <w:sz w:val="24"/>
          <w:szCs w:val="24"/>
        </w:rPr>
        <w:t xml:space="preserve"> </w:t>
      </w:r>
    </w:p>
    <w:p w:rsidR="66E12F95" w:rsidP="66E12F95" w:rsidRDefault="66E12F95" w14:paraId="490142DA" w14:textId="48ACA838">
      <w:pPr>
        <w:tabs>
          <w:tab w:val="left" w:pos="720"/>
          <w:tab w:val="left" w:pos="1470"/>
        </w:tabs>
        <w:ind w:left="709" w:hanging="709"/>
        <w:rPr>
          <w:rFonts w:ascii="Arial" w:hAnsi="Arial" w:cs="Arial"/>
          <w:sz w:val="24"/>
          <w:szCs w:val="24"/>
        </w:rPr>
      </w:pPr>
    </w:p>
    <w:p w:rsidRPr="001C765A" w:rsidR="000B0355" w:rsidP="000B0355" w:rsidRDefault="000B0355" w14:paraId="531847EB" w14:textId="408C92DB">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673953973"/>
          <w:placeholder>
            <w:docPart w:val="DefaultPlaceholder_-1854013440"/>
          </w:placeholder>
          <w:text/>
        </w:sdtPr>
        <w:sdtEndPr/>
        <w:sdtContent>
          <w:r w:rsidRPr="3BA89479" w:rsidR="00B277E7">
            <w:rPr>
              <w:rFonts w:ascii="Arial" w:hAnsi="Arial" w:cs="Arial"/>
              <w:sz w:val="24"/>
              <w:szCs w:val="24"/>
            </w:rPr>
            <w:t>Yes</w:t>
          </w:r>
          <w:proofErr w:type="spellStart"/>
          <w:proofErr w:type="spellEnd"/>
        </w:sdtContent>
      </w:sdt>
    </w:p>
    <w:p w:rsidR="000B0355" w:rsidP="66E12F95" w:rsidRDefault="00C07AC6" w14:paraId="658BE5CD" w14:textId="7FFFD857">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30179949"/>
          <w:placeholder>
            <w:docPart w:val="DefaultPlaceholder_-1854013440"/>
          </w:placeholder>
          <w:text/>
        </w:sdtPr>
        <w:sdtEndPr/>
        <w:sdtContent>
          <w:r w:rsidRPr="3BA89479" w:rsidR="00B277E7">
            <w:rPr>
              <w:rFonts w:ascii="Arial" w:hAnsi="Arial" w:cs="Arial"/>
              <w:sz w:val="24"/>
              <w:szCs w:val="24"/>
            </w:rPr>
            <w:t>Positive impact &gt; The existing policy is founded on child-centred approaches, GIRFEC principles and staged intervention. The review provides an opportunity to ensure that identification, assessment and support processes continue to place the wellbeing, learning needs and best interests of children and young people at the centre of decision-making.</w:t>
          </w:r>
          <w:proofErr w:type="spellStart"/>
          <w:proofErr w:type="spellEnd"/>
        </w:sdtContent>
      </w:sdt>
    </w:p>
    <w:p w:rsidR="00B277E7" w:rsidP="000B0355" w:rsidRDefault="00B277E7" w14:paraId="1BEA0B04" w14:textId="77777777">
      <w:pPr>
        <w:tabs>
          <w:tab w:val="left" w:pos="720"/>
          <w:tab w:val="left" w:pos="1470"/>
        </w:tabs>
        <w:ind w:left="709" w:hanging="709"/>
        <w:rPr>
          <w:rFonts w:ascii="Arial" w:hAnsi="Arial" w:cs="Arial"/>
          <w:bCs/>
          <w:sz w:val="24"/>
          <w:szCs w:val="24"/>
        </w:rPr>
      </w:pPr>
    </w:p>
    <w:p w:rsidR="00B277E7" w:rsidP="000B0355" w:rsidRDefault="00B277E7" w14:paraId="6D78F19C" w14:textId="4AA019B2">
      <w:pPr>
        <w:tabs>
          <w:tab w:val="left" w:pos="720"/>
          <w:tab w:val="left" w:pos="1470"/>
        </w:tabs>
        <w:ind w:left="709" w:hanging="709"/>
        <w:rPr>
          <w:rFonts w:ascii="Arial" w:hAnsi="Arial" w:cs="Arial"/>
          <w:b/>
          <w:sz w:val="24"/>
          <w:szCs w:val="24"/>
        </w:rPr>
      </w:pPr>
      <w:r w:rsidRPr="66E12F95">
        <w:rPr>
          <w:rFonts w:ascii="Arial" w:hAnsi="Arial" w:cs="Arial"/>
          <w:b/>
          <w:bCs/>
          <w:sz w:val="24"/>
          <w:szCs w:val="24"/>
        </w:rPr>
        <w:t>Right to life, Survival and Development (Article 6)</w:t>
      </w:r>
    </w:p>
    <w:p w:rsidR="66E12F95" w:rsidP="66E12F95" w:rsidRDefault="66E12F95" w14:paraId="4DAC59BF" w14:textId="1178D7C5">
      <w:pPr>
        <w:tabs>
          <w:tab w:val="left" w:pos="720"/>
          <w:tab w:val="left" w:pos="1470"/>
        </w:tabs>
        <w:ind w:left="709" w:hanging="709"/>
        <w:rPr>
          <w:rFonts w:ascii="Arial" w:hAnsi="Arial" w:cs="Arial"/>
          <w:sz w:val="24"/>
          <w:szCs w:val="24"/>
        </w:rPr>
      </w:pPr>
    </w:p>
    <w:p w:rsidRPr="00B277E7" w:rsidR="00B277E7" w:rsidP="000B0355" w:rsidRDefault="00B277E7" w14:paraId="46942087" w14:textId="386CC272">
      <w:pPr>
        <w:tabs>
          <w:tab w:val="left" w:pos="720"/>
          <w:tab w:val="left" w:pos="1470"/>
        </w:tabs>
        <w:ind w:left="709" w:hanging="709"/>
        <w:rPr>
          <w:rFonts w:ascii="Arial" w:hAnsi="Arial" w:cs="Arial"/>
          <w:bCs/>
          <w:sz w:val="24"/>
          <w:szCs w:val="24"/>
        </w:rPr>
      </w:pPr>
      <w:r w:rsidRPr="3BA89479">
        <w:rPr>
          <w:rFonts w:ascii="Arial" w:hAnsi="Arial" w:cs="Arial"/>
          <w:sz w:val="24"/>
          <w:szCs w:val="24"/>
        </w:rPr>
        <w:t xml:space="preserve">Impact: </w:t>
      </w:r>
      <w:sdt>
        <w:sdtPr>
          <w:rPr>
            <w:rFonts w:ascii="Arial" w:hAnsi="Arial" w:eastAsia="Arial" w:cs="Arial"/>
            <w:sz w:val="24"/>
            <w:szCs w:val="24"/>
          </w:rPr>
          <w:id w:val="2128115959"/>
          <w:placeholder>
            <w:docPart w:val="DefaultPlaceholder_-1854013440"/>
          </w:placeholder>
          <w:text/>
        </w:sdtPr>
        <w:sdtEndPr/>
        <w:sdtContent>
          <w:r w:rsidRPr="3BA89479">
            <w:rPr>
              <w:rFonts w:ascii="Arial" w:hAnsi="Arial" w:cs="Arial"/>
              <w:sz w:val="24"/>
              <w:szCs w:val="24"/>
            </w:rPr>
            <w:t>Yes</w:t>
          </w:r>
          <w:proofErr w:type="spellStart"/>
          <w:proofErr w:type="spellEnd"/>
        </w:sdtContent>
      </w:sdt>
    </w:p>
    <w:p w:rsidR="00B277E7" w:rsidP="66E12F95" w:rsidRDefault="00C07AC6" w14:paraId="2F441C3F" w14:textId="085ABDFF">
      <w:pPr>
        <w:tabs>
          <w:tab w:val="left" w:pos="720"/>
          <w:tab w:val="left" w:pos="1470"/>
        </w:tabs>
        <w:ind w:left="709" w:hanging="709"/>
        <w:rPr>
          <w:rFonts w:ascii="Arial" w:hAnsi="Arial" w:cs="Arial"/>
          <w:sz w:val="24"/>
          <w:szCs w:val="24"/>
        </w:rPr>
      </w:pPr>
      <w:sdt>
        <w:sdtPr>
          <w:rPr>
            <w:rFonts w:ascii="Arial" w:hAnsi="Arial" w:eastAsia="Arial" w:cs="Arial"/>
            <w:sz w:val="24"/>
            <w:szCs w:val="24"/>
          </w:rPr>
          <w:id w:val="696820135"/>
          <w:placeholder>
            <w:docPart w:val="DefaultPlaceholder_-1854013440"/>
          </w:placeholder>
          <w:text/>
        </w:sdtPr>
        <w:sdtEndPr/>
        <w:sdtContent>
          <w:r w:rsidRPr="3BA89479" w:rsidR="00B277E7">
            <w:rPr>
              <w:rFonts w:ascii="Arial" w:hAnsi="Arial" w:cs="Arial"/>
              <w:sz w:val="24"/>
              <w:szCs w:val="24"/>
            </w:rPr>
            <w:t>Positive impact &gt; The review aims to support improved educational development by ensuring that children and young people with dyslexia receive appropriate and effective support to overcome barriers to learning, develop confidence and achieve their potential. The policy recognises the impact dyslexia can have on attainment, wellbeing and self-esteem and seeks to minimise these barriers.</w:t>
          </w:r>
          <w:proofErr w:type="spellStart"/>
          <w:proofErr w:type="spellEnd"/>
        </w:sdtContent>
      </w:sdt>
    </w:p>
    <w:p w:rsidRPr="00B277E7" w:rsidR="00B277E7" w:rsidP="000B0355" w:rsidRDefault="00B277E7" w14:paraId="53EF26F5" w14:textId="77777777">
      <w:pPr>
        <w:tabs>
          <w:tab w:val="left" w:pos="720"/>
          <w:tab w:val="left" w:pos="1470"/>
        </w:tabs>
        <w:ind w:left="709" w:hanging="709"/>
        <w:rPr>
          <w:rFonts w:ascii="Arial" w:hAnsi="Arial" w:cs="Arial"/>
          <w:bCs/>
          <w:sz w:val="24"/>
          <w:szCs w:val="24"/>
        </w:rPr>
      </w:pPr>
    </w:p>
    <w:p w:rsidRPr="001C765A" w:rsidR="007B6261" w:rsidP="000B0355" w:rsidRDefault="007B6261" w14:paraId="173E69FF" w14:textId="48B92741">
      <w:pPr>
        <w:rPr>
          <w:rFonts w:ascii="Arial" w:hAnsi="Arial" w:cs="Arial"/>
          <w:b/>
          <w:sz w:val="24"/>
          <w:szCs w:val="24"/>
        </w:rPr>
      </w:pPr>
      <w:r w:rsidRPr="66E12F95">
        <w:rPr>
          <w:rFonts w:ascii="Arial" w:hAnsi="Arial" w:cs="Arial"/>
          <w:b/>
          <w:bCs/>
          <w:sz w:val="24"/>
          <w:szCs w:val="24"/>
        </w:rPr>
        <w:t>Right to be heard (Article 12)</w:t>
      </w:r>
      <w:r w:rsidRPr="66E12F95" w:rsidR="004C660F">
        <w:rPr>
          <w:rFonts w:ascii="Arial" w:hAnsi="Arial" w:cs="Arial"/>
          <w:b/>
          <w:bCs/>
          <w:sz w:val="24"/>
          <w:szCs w:val="24"/>
        </w:rPr>
        <w:t xml:space="preserve"> </w:t>
      </w:r>
    </w:p>
    <w:p w:rsidR="66E12F95" w:rsidP="66E12F95" w:rsidRDefault="66E12F95" w14:paraId="6BEBD170" w14:textId="7F971A0D">
      <w:pPr>
        <w:tabs>
          <w:tab w:val="left" w:pos="720"/>
          <w:tab w:val="left" w:pos="1470"/>
        </w:tabs>
        <w:ind w:left="709" w:hanging="709"/>
        <w:rPr>
          <w:rFonts w:ascii="Arial" w:hAnsi="Arial" w:cs="Arial"/>
          <w:sz w:val="24"/>
          <w:szCs w:val="24"/>
        </w:rPr>
      </w:pPr>
    </w:p>
    <w:p w:rsidRPr="001C765A" w:rsidR="000B0355" w:rsidP="66E12F95" w:rsidRDefault="000B0355" w14:paraId="4FB74347" w14:textId="65ED589B">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1095397411"/>
          <w:placeholder>
            <w:docPart w:val="DefaultPlaceholder_-1854013440"/>
          </w:placeholder>
          <w:text/>
        </w:sdtPr>
        <w:sdtEndPr/>
        <w:sdtContent>
          <w:r w:rsidRPr="3BA89479" w:rsidR="00B277E7">
            <w:rPr>
              <w:rFonts w:ascii="Arial" w:hAnsi="Arial" w:cs="Arial"/>
              <w:sz w:val="24"/>
              <w:szCs w:val="24"/>
            </w:rPr>
            <w:t>Yes</w:t>
          </w:r>
          <w:proofErr w:type="spellStart"/>
          <w:proofErr w:type="spellEnd"/>
        </w:sdtContent>
      </w:sdt>
    </w:p>
    <w:p w:rsidRPr="001C765A" w:rsidR="000B0355" w:rsidP="66E12F95" w:rsidRDefault="00C07AC6" w14:paraId="449CD29C" w14:textId="3380E846">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97696297"/>
          <w:placeholder>
            <w:docPart w:val="DefaultPlaceholder_-1854013440"/>
          </w:placeholder>
          <w:text/>
        </w:sdtPr>
        <w:sdtEndPr/>
        <w:sdtContent>
          <w:r w:rsidRPr="3BA89479" w:rsidR="00B277E7">
            <w:rPr>
              <w:rFonts w:ascii="Arial" w:hAnsi="Arial" w:cs="Arial"/>
              <w:sz w:val="24"/>
              <w:szCs w:val="24"/>
            </w:rPr>
            <w:t>Positive impact &gt; The current policy emphasises the importance of seeking and taking account of children's views during assessment, planning and review processes. The proposed review will also include engagement with children and young people to inform future developments, helping ensure that their experiences and perspectives shape practice.</w:t>
          </w:r>
          <w:proofErr w:type="spellStart"/>
          <w:proofErr w:type="spellEnd"/>
        </w:sdtContent>
      </w:sdt>
    </w:p>
    <w:p w:rsidRPr="001C765A" w:rsidR="000B0355" w:rsidP="000B0355" w:rsidRDefault="000B0355" w14:paraId="2EFC23EE" w14:textId="4F488004">
      <w:pPr>
        <w:tabs>
          <w:tab w:val="left" w:pos="720"/>
          <w:tab w:val="left" w:pos="1470"/>
        </w:tabs>
        <w:ind w:left="709" w:hanging="709"/>
        <w:rPr>
          <w:rFonts w:ascii="Arial" w:hAnsi="Arial" w:cs="Arial"/>
          <w:bCs/>
          <w:sz w:val="24"/>
          <w:szCs w:val="24"/>
        </w:rPr>
      </w:pPr>
    </w:p>
    <w:p w:rsidRPr="001C765A" w:rsidR="007B6261" w:rsidP="000B0355" w:rsidRDefault="000B0355" w14:paraId="1CB4EEE4" w14:textId="6510FB75">
      <w:pPr>
        <w:rPr>
          <w:rFonts w:ascii="Arial" w:hAnsi="Arial" w:cs="Arial"/>
          <w:b/>
          <w:sz w:val="24"/>
          <w:szCs w:val="24"/>
        </w:rPr>
      </w:pPr>
      <w:r w:rsidRPr="66E12F95">
        <w:rPr>
          <w:rFonts w:ascii="Arial" w:hAnsi="Arial" w:cs="Arial"/>
          <w:b/>
          <w:bCs/>
          <w:sz w:val="24"/>
          <w:szCs w:val="24"/>
        </w:rPr>
        <w:t>Other:</w:t>
      </w:r>
    </w:p>
    <w:p w:rsidR="66E12F95" w:rsidP="66E12F95" w:rsidRDefault="66E12F95" w14:paraId="070F2F06" w14:textId="3A392843">
      <w:pPr>
        <w:rPr>
          <w:rFonts w:ascii="Arial" w:hAnsi="Arial" w:cs="Arial"/>
          <w:b/>
          <w:bCs/>
          <w:sz w:val="24"/>
          <w:szCs w:val="24"/>
        </w:rPr>
      </w:pPr>
    </w:p>
    <w:p w:rsidRPr="001C765A" w:rsidR="000B0355" w:rsidP="000B0355" w:rsidRDefault="000B0355" w14:paraId="1406B883" w14:textId="722DCA45">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1016452807"/>
          <w:placeholder>
            <w:docPart w:val="DefaultPlaceholder_-1854013440"/>
          </w:placeholder>
          <w:text/>
        </w:sdtPr>
        <w:sdtEndPr/>
        <w:sdtContent>
          <w:r w:rsidRPr="3BA89479" w:rsidR="00B277E7">
            <w:rPr>
              <w:rFonts w:ascii="Arial" w:hAnsi="Arial" w:cs="Arial"/>
              <w:sz w:val="24"/>
              <w:szCs w:val="24"/>
            </w:rPr>
            <w:t>Yes</w:t>
          </w:r>
        </w:sdtContent>
      </w:sdt>
    </w:p>
    <w:p w:rsidR="00121E68" w:rsidP="66E12F95" w:rsidRDefault="00C07AC6" w14:paraId="01ECE23F" w14:textId="78A187D4">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69852262"/>
          <w:placeholder>
            <w:docPart w:val="DefaultPlaceholder_-1854013440"/>
          </w:placeholder>
          <w:text/>
        </w:sdtPr>
        <w:sdtEndPr/>
        <w:sdtContent>
          <w:r w:rsidRPr="3BA89479" w:rsidR="00B277E7">
            <w:rPr>
              <w:rFonts w:ascii="Arial" w:hAnsi="Arial" w:cs="Arial"/>
              <w:sz w:val="24"/>
              <w:szCs w:val="24"/>
            </w:rPr>
            <w:t>Article 23 – Rights of Children with Disabilities &gt; Positive impact &gt; The review directly relates to children and young people who may experience dyslexia and associated additional support needs. It seeks to improve inclusion, access to learning, participation and support, enabling children with disabilities to access education on an equitable basis.
Article 28 – Right to Education &gt; Positive impact &gt; By reviewing and updating guidance on dyslexia identification and support, the proposal aims to strengthen children's ability to access and benefit from education by reducing barriers arising from literacy difficulties.
Article 29 – Goals of Education &gt; Positive impact &gt; The review supports the development of children's personalities, talents and abilities to their fullest potential by promoting effective teaching, targeted intervention and inclusive educational practice.</w:t>
          </w:r>
          <w:proofErr w:type="spellStart"/>
          <w:proofErr w:type="spellEnd"/>
        </w:sdtContent>
      </w:sdt>
    </w:p>
    <w:p w:rsidR="00B277E7" w:rsidRDefault="00B277E7" w14:paraId="45474789" w14:textId="5A9020B2">
      <w:pPr>
        <w:rPr>
          <w:rFonts w:ascii="Arial" w:hAnsi="Arial" w:cs="Arial"/>
          <w:bCs/>
          <w:sz w:val="24"/>
          <w:szCs w:val="24"/>
        </w:rPr>
      </w:pPr>
      <w:r w:rsidRPr="3BA89479">
        <w:rPr>
          <w:rFonts w:ascii="Arial" w:hAnsi="Arial" w:eastAsia="Arial" w:cs="Arial"/>
          <w:sz w:val="24"/>
          <w:szCs w:val="24"/>
        </w:rPr>
        <w:br w:type="page"/>
      </w:r>
    </w:p>
    <w:p w:rsidRPr="001C765A" w:rsidR="009308C2" w:rsidP="009308C2" w:rsidRDefault="00A43443" w14:paraId="24D1FA65" w14:textId="267FA89E">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 xml:space="preserve">Section 4 </w:t>
      </w:r>
      <w:r w:rsidRPr="001C765A">
        <w:rPr>
          <w:rFonts w:ascii="Arial" w:hAnsi="Arial" w:cs="Arial"/>
          <w:color w:val="000000" w:themeColor="text1"/>
          <w:sz w:val="24"/>
          <w:szCs w:val="24"/>
        </w:rPr>
        <w:tab/>
        <w:t>Full Integrated Impact Assessment Required</w:t>
      </w:r>
    </w:p>
    <w:p w:rsidRPr="001C765A" w:rsidR="00A43443" w:rsidP="000842CA" w:rsidRDefault="00A43443" w14:paraId="41AE0C6E" w14:textId="1FFEB754">
      <w:pPr>
        <w:spacing w:before="120"/>
        <w:rPr>
          <w:rFonts w:ascii="Arial" w:hAnsi="Arial" w:cs="Arial"/>
          <w:sz w:val="24"/>
          <w:szCs w:val="24"/>
        </w:rPr>
      </w:pPr>
      <w:r w:rsidRPr="3BA89479">
        <w:rPr>
          <w:rFonts w:ascii="Arial" w:hAnsi="Arial" w:cs="Arial"/>
          <w:sz w:val="24"/>
          <w:szCs w:val="24"/>
        </w:rPr>
        <w:t>Select No if you have answered “No” to all of Sections 3.1 – 3.</w:t>
      </w:r>
      <w:r w:rsidRPr="3BA89479" w:rsidR="00751C8E">
        <w:rPr>
          <w:rFonts w:ascii="Arial" w:hAnsi="Arial" w:cs="Arial"/>
          <w:sz w:val="24"/>
          <w:szCs w:val="24"/>
        </w:rPr>
        <w:t>5</w:t>
      </w:r>
      <w:r w:rsidRPr="3BA89479">
        <w:rPr>
          <w:rFonts w:ascii="Arial" w:hAnsi="Arial" w:eastAsia="Arial" w:cs="Arial"/>
          <w:sz w:val="24"/>
          <w:szCs w:val="24"/>
        </w:rPr>
        <w:t>.</w:t>
      </w:r>
    </w:p>
    <w:p w:rsidR="66E12F95" w:rsidP="66E12F95" w:rsidRDefault="66E12F95" w14:paraId="4E9F3203" w14:textId="19B10249">
      <w:pPr>
        <w:rPr>
          <w:rFonts w:ascii="Arial" w:hAnsi="Arial" w:cs="Arial"/>
          <w:sz w:val="24"/>
          <w:szCs w:val="24"/>
        </w:rPr>
      </w:pPr>
    </w:p>
    <w:p w:rsidRPr="001C765A" w:rsidR="00830BB3" w:rsidP="00A43443" w:rsidRDefault="00C07AC6" w14:paraId="60A66202" w14:textId="398C9D44">
      <w:pPr>
        <w:rPr>
          <w:rFonts w:ascii="Arial" w:hAnsi="Arial" w:cs="Arial"/>
          <w:sz w:val="24"/>
          <w:szCs w:val="24"/>
        </w:rPr>
      </w:pPr>
      <w:sdt>
        <w:sdtPr>
          <w:rPr>
            <w:rFonts w:ascii="Arial" w:hAnsi="Arial" w:eastAsia="Arial" w:cs="Arial"/>
            <w:sz w:val="24"/>
            <w:szCs w:val="24"/>
          </w:rPr>
          <w:id w:val="-1497026859"/>
          <w:placeholder>
            <w:docPart w:val="DefaultPlaceholder_-1854013440"/>
          </w:placeholder>
          <w:text/>
        </w:sdtPr>
        <w:sdtEndPr/>
        <w:sdtContent>
          <w:r w:rsidRPr="3BA89479" w:rsidR="00B277E7">
            <w:rPr>
              <w:rFonts w:ascii="Arial" w:hAnsi="Arial" w:cs="Arial"/>
              <w:sz w:val="24"/>
              <w:szCs w:val="24"/>
            </w:rPr>
            <w:t>No</w:t>
          </w:r>
          <w:proofErr w:type="spellStart"/>
          <w:proofErr w:type="spellEnd"/>
        </w:sdtContent>
      </w:sdt>
    </w:p>
    <w:p w:rsidR="66E12F95" w:rsidP="66E12F95" w:rsidRDefault="66E12F95" w14:paraId="52E9A2B6" w14:textId="1CE50695">
      <w:pPr>
        <w:rPr>
          <w:rFonts w:ascii="Arial" w:hAnsi="Arial" w:cs="Arial"/>
          <w:sz w:val="24"/>
          <w:szCs w:val="24"/>
        </w:rPr>
      </w:pPr>
    </w:p>
    <w:p w:rsidRPr="001C765A" w:rsidR="00A43443" w:rsidP="00A43443" w:rsidRDefault="00A43443" w14:paraId="2988CACD" w14:textId="65A606AB">
      <w:pPr>
        <w:spacing w:before="60" w:after="60"/>
        <w:rPr>
          <w:rFonts w:ascii="Arial" w:hAnsi="Arial" w:cs="Arial"/>
          <w:b/>
          <w:sz w:val="24"/>
          <w:szCs w:val="24"/>
          <w:lang w:val="en-US"/>
        </w:rPr>
      </w:pPr>
      <w:r w:rsidRPr="66E12F95">
        <w:rPr>
          <w:rFonts w:ascii="Arial" w:hAnsi="Arial" w:cs="Arial"/>
          <w:b/>
          <w:bCs/>
          <w:sz w:val="24"/>
          <w:szCs w:val="24"/>
          <w:lang w:val="en-US"/>
        </w:rPr>
        <w:t>If a full impact assessment is not required briefly explain why there are no effects and provide justification for the decision</w:t>
      </w:r>
      <w:r w:rsidRPr="66E12F95" w:rsidR="009308C2">
        <w:rPr>
          <w:rFonts w:ascii="Arial" w:hAnsi="Arial" w:cs="Arial"/>
          <w:b/>
          <w:bCs/>
          <w:sz w:val="24"/>
          <w:szCs w:val="24"/>
          <w:lang w:val="en-US"/>
        </w:rPr>
        <w:t>.</w:t>
      </w:r>
    </w:p>
    <w:p w:rsidR="66E12F95" w:rsidP="66E12F95" w:rsidRDefault="66E12F95" w14:paraId="1466B72A" w14:textId="714ACBE2">
      <w:pPr>
        <w:tabs>
          <w:tab w:val="left" w:pos="720"/>
          <w:tab w:val="left" w:pos="1470"/>
        </w:tabs>
        <w:ind w:left="709" w:hanging="709"/>
        <w:rPr>
          <w:rFonts w:ascii="Arial" w:hAnsi="Arial" w:cs="Arial"/>
          <w:sz w:val="24"/>
          <w:szCs w:val="24"/>
        </w:rPr>
      </w:pPr>
    </w:p>
    <w:p w:rsidRPr="001C765A" w:rsidR="000B0355" w:rsidP="66E12F95" w:rsidRDefault="00C07AC6" w14:paraId="546700DA" w14:textId="5AA67F57">
      <w:pPr>
        <w:tabs>
          <w:tab w:val="left" w:pos="720"/>
          <w:tab w:val="left" w:pos="1470"/>
        </w:tabs>
        <w:ind w:left="709" w:hanging="709"/>
        <w:rPr>
          <w:rFonts w:ascii="Arial" w:hAnsi="Arial" w:cs="Arial"/>
          <w:sz w:val="24"/>
          <w:szCs w:val="24"/>
        </w:rPr>
      </w:pPr>
      <w:sdt>
        <w:sdtPr>
          <w:rPr>
            <w:rFonts w:ascii="Arial" w:hAnsi="Arial" w:eastAsia="Arial" w:cs="Arial"/>
            <w:sz w:val="24"/>
            <w:szCs w:val="24"/>
          </w:rPr>
          <w:id w:val="-590003553"/>
          <w:placeholder>
            <w:docPart w:val="DefaultPlaceholder_-1854013440"/>
          </w:placeholder>
          <w:text/>
        </w:sdtPr>
        <w:sdtEndPr/>
        <w:sdtContent>
          <w:r w:rsidRPr="3BA89479" w:rsidR="00B277E7">
            <w:rPr>
              <w:rFonts w:ascii="Arial" w:hAnsi="Arial" w:cs="Arial"/>
              <w:sz w:val="24"/>
              <w:szCs w:val="24"/>
            </w:rPr>
            <w:t>The proposal relates to the review and refresh of an existing policy rather than the introduction of a new policy, service or entitlement. The review is intended to update existing guidance, ensure alignment with current legislation and educational practice, improve consistency of implementation, and strengthen support for children and young people with dyslexia and literacy difficulties.
The screening process has identified predominantly positive impacts, particularly for children and young people with disabilities and additional support needs. The review is intended to promote greater consistency in identification and support, improve inclusion, strengthen learner participation, and enhance equality of opportunity across schools.
No evidence has been identified that the review, in itself, will create direct or indirect discrimination, reduce access to services, or adversely affect any protected characteristic group. The policy already contains strong commitments to inclusive practice, learner voice, parental involvement, staged intervention and equitable access to support, and the purpose of the review is to strengthen and update these principles rather than alter them.
The main risk identified is that changes arising from the review could be implemented inconsistently across establishments. This risk can be mitigated through stakeholder engagement, clear guidance, professional learning, quality assurance processes and ongoing monitoring of implementation.
On this basis, the proposal is assessed as having an overall positive impact on equality, inclusion and children's rights, with no significant adverse impacts identified that would require a full Integrated Impact Assessment.</w:t>
          </w:r>
          <w:proofErr w:type="spellStart"/>
          <w:proofErr w:type="spellEnd"/>
        </w:sdtContent>
      </w:sdt>
    </w:p>
    <w:p w:rsidRPr="001C765A" w:rsidR="007B5462" w:rsidP="66E12F95" w:rsidRDefault="007B5462" w14:paraId="3F0EF6B7" w14:textId="7308986D">
      <w:pPr>
        <w:spacing w:before="60" w:after="60"/>
        <w:rPr>
          <w:rFonts w:ascii="Arial" w:hAnsi="Arial" w:cs="Arial"/>
          <w:b/>
          <w:bCs/>
          <w:sz w:val="24"/>
          <w:szCs w:val="24"/>
          <w:lang w:val="en-US"/>
        </w:rPr>
      </w:pPr>
    </w:p>
    <w:p w:rsidRPr="001C765A" w:rsidR="000B0355" w:rsidP="00A43443" w:rsidRDefault="007B5462" w14:paraId="37A775E9" w14:textId="0C0A492D">
      <w:pPr>
        <w:spacing w:before="60" w:after="60"/>
        <w:rPr>
          <w:rFonts w:ascii="Arial" w:hAnsi="Arial" w:cs="Arial"/>
          <w:b/>
          <w:sz w:val="24"/>
          <w:szCs w:val="24"/>
        </w:rPr>
      </w:pPr>
      <w:r w:rsidRPr="001C765A">
        <w:rPr>
          <w:rFonts w:ascii="Arial" w:hAnsi="Arial" w:cs="Arial"/>
          <w:b/>
          <w:sz w:val="24"/>
          <w:szCs w:val="24"/>
        </w:rPr>
        <w:t>Signed by Lead Officer:</w:t>
      </w:r>
      <w:r w:rsidRPr="001C765A" w:rsidR="009308C2">
        <w:rPr>
          <w:rFonts w:ascii="Arial" w:hAnsi="Arial" w:cs="Arial"/>
          <w:b/>
          <w:sz w:val="24"/>
          <w:szCs w:val="24"/>
        </w:rPr>
        <w:t xml:space="preserve"> </w:t>
      </w:r>
      <w:sdt>
        <w:sdtPr>
          <w:rPr>
            <w:rFonts w:ascii="Arial" w:hAnsi="Arial" w:cs="Arial"/>
            <w:bCs/>
            <w:sz w:val="24"/>
            <w:szCs w:val="24"/>
          </w:rPr>
          <w:id w:val="55291622"/>
          <w:placeholder>
            <w:docPart w:val="DefaultPlaceholder_-1854013440"/>
          </w:placeholder>
          <w:text/>
        </w:sdtPr>
        <w:sdtEndPr/>
        <w:sdtContent>
          <w:r w:rsidRPr="00582460" w:rsidR="00E0695C">
            <w:rPr>
              <w:rFonts w:ascii="Arial" w:hAnsi="Arial" w:cs="Arial"/>
              <w:bCs/>
              <w:sz w:val="24"/>
              <w:szCs w:val="24"/>
            </w:rPr>
            <w:t>Bewsey, James</w:t>
          </w:r>
          <w:proofErr w:type="spellStart"/>
          <w:proofErr w:type="spellEnd"/>
        </w:sdtContent>
      </w:sdt>
    </w:p>
    <w:p w:rsidRPr="001C765A" w:rsidR="007B5462" w:rsidP="00A43443" w:rsidRDefault="007B5462" w14:paraId="2F999EB4" w14:textId="65AE19B3">
      <w:pPr>
        <w:rPr>
          <w:rFonts w:ascii="Arial" w:hAnsi="Arial" w:cs="Arial"/>
          <w:b/>
          <w:sz w:val="24"/>
          <w:szCs w:val="24"/>
        </w:rPr>
      </w:pPr>
      <w:r w:rsidRPr="001C765A">
        <w:rPr>
          <w:rFonts w:ascii="Arial" w:hAnsi="Arial" w:cs="Arial"/>
          <w:b/>
          <w:sz w:val="24"/>
          <w:szCs w:val="24"/>
        </w:rPr>
        <w:t>Designation:</w:t>
      </w:r>
      <w:r w:rsidRPr="001C765A" w:rsidR="009308C2">
        <w:rPr>
          <w:rFonts w:ascii="Arial" w:hAnsi="Arial" w:cs="Arial"/>
          <w:b/>
          <w:sz w:val="24"/>
          <w:szCs w:val="24"/>
        </w:rPr>
        <w:t xml:space="preserve"> </w:t>
      </w:r>
      <w:sdt>
        <w:sdtPr>
          <w:rPr>
            <w:rFonts w:ascii="Arial" w:hAnsi="Arial" w:cs="Arial"/>
            <w:bCs/>
            <w:sz w:val="24"/>
            <w:szCs w:val="24"/>
          </w:rPr>
          <w:id w:val="-969357036"/>
          <w:placeholder>
            <w:docPart w:val="DefaultPlaceholder_-1854013440"/>
          </w:placeholder>
          <w:text/>
        </w:sdtPr>
        <w:sdtEndPr/>
        <w:sdtContent>
          <w:r w:rsidRPr="00582460" w:rsidR="00E0695C">
            <w:rPr>
              <w:rFonts w:ascii="Arial" w:hAnsi="Arial" w:cs="Arial"/>
              <w:bCs/>
              <w:sz w:val="24"/>
              <w:szCs w:val="24"/>
            </w:rPr>
            <w:t>Quality Improvement Officer</w:t>
          </w:r>
          <w:proofErr w:type="spellStart"/>
          <w:proofErr w:type="spellEnd"/>
        </w:sdtContent>
      </w:sdt>
    </w:p>
    <w:p w:rsidRPr="001C765A" w:rsidR="00A43443" w:rsidP="4B2621D0" w:rsidRDefault="007B5462" w14:paraId="79AA6432" w14:textId="7AF50C4D">
      <w:pPr>
        <w:rPr>
          <w:rFonts w:ascii="Arial" w:hAnsi="Arial" w:cs="Arial"/>
          <w:sz w:val="24"/>
          <w:szCs w:val="24"/>
        </w:rPr>
      </w:pPr>
      <w:r w:rsidRPr="3BA89479">
        <w:rPr>
          <w:rFonts w:ascii="Arial" w:hAnsi="Arial" w:cs="Arial"/>
          <w:b/>
          <w:bCs/>
          <w:sz w:val="24"/>
          <w:szCs w:val="24"/>
        </w:rPr>
        <w:t>Date:</w:t>
      </w:r>
      <w:r w:rsidRPr="3BA89479" w:rsidR="009308C2">
        <w:rPr>
          <w:rFonts w:ascii="Arial" w:hAnsi="Arial" w:cs="Arial"/>
          <w:b/>
          <w:bCs/>
          <w:sz w:val="24"/>
          <w:szCs w:val="24"/>
        </w:rPr>
        <w:t xml:space="preserve"> </w:t>
      </w:r>
      <w:sdt>
        <w:sdtPr>
          <w:rPr>
            <w:rFonts w:ascii="Arial" w:hAnsi="Arial" w:eastAsia="Arial" w:cs="Arial"/>
            <w:sz w:val="24"/>
            <w:szCs w:val="24"/>
          </w:rPr>
          <w:id w:val="1086806264"/>
          <w:placeholder>
            <w:docPart w:val="DefaultPlaceholder_-1854013440"/>
          </w:placeholder>
          <w:text/>
        </w:sdtPr>
        <w:sdtEndPr/>
        <w:sdtContent>
          <w:proofErr w:type="spellStart"/>
          <w:r w:rsidRPr="3BA89479" w:rsidR="00E0695C">
            <w:rPr>
              <w:rFonts w:ascii="Arial" w:hAnsi="Arial" w:cs="Arial"/>
              <w:sz w:val="24"/>
              <w:szCs w:val="24"/>
            </w:rPr>
            <w:t>23/07/2026</w:t>
          </w:r>
          <w:proofErr w:type="spellEnd"/>
        </w:sdtContent>
      </w:sdt>
    </w:p>
    <w:p w:rsidRPr="001C765A" w:rsidR="007B5462" w:rsidP="00A43443" w:rsidRDefault="007B5462" w14:paraId="0C0B8AA7" w14:textId="2AF1273E">
      <w:pPr>
        <w:rPr>
          <w:rFonts w:ascii="Arial" w:hAnsi="Arial" w:cs="Arial"/>
          <w:b/>
          <w:sz w:val="24"/>
          <w:szCs w:val="24"/>
        </w:rPr>
      </w:pPr>
      <w:r w:rsidRPr="001C765A">
        <w:rPr>
          <w:rFonts w:ascii="Arial" w:hAnsi="Arial" w:cs="Arial"/>
          <w:b/>
          <w:sz w:val="24"/>
          <w:szCs w:val="24"/>
        </w:rPr>
        <w:t>Counter Signature Director:</w:t>
      </w:r>
      <w:r w:rsidRPr="001C765A" w:rsidR="009308C2">
        <w:rPr>
          <w:rFonts w:ascii="Arial" w:hAnsi="Arial" w:cs="Arial"/>
          <w:b/>
          <w:sz w:val="24"/>
          <w:szCs w:val="24"/>
        </w:rPr>
        <w:t xml:space="preserve"> </w:t>
      </w:r>
      <w:sdt>
        <w:sdtPr>
          <w:rPr>
            <w:rFonts w:ascii="Arial" w:hAnsi="Arial" w:cs="Arial"/>
            <w:bCs/>
            <w:sz w:val="24"/>
            <w:szCs w:val="24"/>
          </w:rPr>
          <w:id w:val="16131152"/>
          <w:placeholder>
            <w:docPart w:val="DefaultPlaceholder_-1854013440"/>
          </w:placeholder>
          <w:text/>
        </w:sdtPr>
        <w:sdtEndPr/>
        <w:sdtContent>
          <w:r w:rsidRPr="00582460" w:rsidR="00E0695C">
            <w:rPr>
              <w:rFonts w:ascii="Arial" w:hAnsi="Arial" w:cs="Arial"/>
              <w:bCs/>
              <w:sz w:val="24"/>
              <w:szCs w:val="24"/>
            </w:rPr>
            <w:t>Sinclair, Justin</w:t>
          </w:r>
          <w:proofErr w:type="spellStart"/>
          <w:proofErr w:type="spellEnd"/>
        </w:sdtContent>
      </w:sdt>
    </w:p>
    <w:p w:rsidRPr="001C765A" w:rsidR="007B5462" w:rsidP="4B2621D0" w:rsidRDefault="007B5462" w14:paraId="03AD0E17" w14:textId="603A85C1">
      <w:pPr>
        <w:rPr>
          <w:rFonts w:ascii="Arial" w:hAnsi="Arial" w:cs="Arial"/>
          <w:sz w:val="24"/>
          <w:szCs w:val="24"/>
        </w:rPr>
      </w:pPr>
      <w:r w:rsidRPr="3BA89479">
        <w:rPr>
          <w:rFonts w:ascii="Arial" w:hAnsi="Arial" w:cs="Arial"/>
          <w:b/>
          <w:bCs/>
          <w:sz w:val="24"/>
          <w:szCs w:val="24"/>
        </w:rPr>
        <w:t>Date:</w:t>
      </w:r>
      <w:r w:rsidRPr="3BA89479" w:rsidR="009308C2">
        <w:rPr>
          <w:rFonts w:ascii="Arial" w:hAnsi="Arial" w:cs="Arial"/>
          <w:b/>
          <w:bCs/>
          <w:sz w:val="24"/>
          <w:szCs w:val="24"/>
        </w:rPr>
        <w:t xml:space="preserve"> </w:t>
      </w:r>
      <w:sdt>
        <w:sdtPr>
          <w:rPr>
            <w:rFonts w:ascii="Arial" w:hAnsi="Arial" w:eastAsia="Arial" w:cs="Arial"/>
            <w:sz w:val="24"/>
            <w:szCs w:val="24"/>
          </w:rPr>
          <w:id w:val="-347713640"/>
          <w:placeholder>
            <w:docPart w:val="DefaultPlaceholder_-1854013440"/>
          </w:placeholder>
          <w:text/>
        </w:sdtPr>
        <w:sdtEndPr/>
        <w:sdtContent>
          <w:proofErr w:type="spellStart"/>
          <w:r w:rsidRPr="3BA89479" w:rsidR="00E0695C">
            <w:rPr>
              <w:rFonts w:ascii="Arial" w:hAnsi="Arial" w:cs="Arial"/>
              <w:sz w:val="24"/>
              <w:szCs w:val="24"/>
            </w:rPr>
            <w:t>11/08/2026</w:t>
          </w:r>
          <w:proofErr w:type="spellEnd"/>
        </w:sdtContent>
      </w:sdt>
    </w:p>
    <w:p w:rsidRPr="001C765A" w:rsidR="00704894" w:rsidRDefault="00704894" w14:paraId="7D2B29A1" w14:textId="77777777">
      <w:pPr>
        <w:rPr>
          <w:rFonts w:ascii="Arial" w:hAnsi="Arial" w:cs="Arial"/>
          <w:sz w:val="24"/>
          <w:szCs w:val="24"/>
        </w:rPr>
      </w:pPr>
    </w:p>
    <w:sectPr w:rsidRPr="001C765A" w:rsidR="00704894" w:rsidSect="00A95DF5">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1994A" w14:textId="77777777" w:rsidR="00C07AC6" w:rsidRDefault="00C07AC6" w:rsidP="00EC3C6C">
      <w:pPr>
        <w:spacing w:after="0" w:line="240" w:lineRule="auto"/>
      </w:pPr>
      <w:r>
        <w:separator/>
      </w:r>
    </w:p>
  </w:endnote>
  <w:endnote w:type="continuationSeparator" w:id="0">
    <w:p w14:paraId="64295AAE" w14:textId="77777777" w:rsidR="00C07AC6" w:rsidRDefault="00C07AC6" w:rsidP="00EC3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6F7DF77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39106"/>
      <w:placeholder>
        <w:docPart w:val="7C257D8ADC21484F8F9B082B6F502451"/>
      </w:placeholder>
      <w:showingPlcHdr/>
      <w:docPartObj>
        <w:docPartGallery w:val="Page Numbers (Bottom of Page)"/>
        <w:docPartUnique/>
      </w:docPartObj>
    </w:sdtPr>
    <w:sdtEndPr>
      <w:rPr>
        <w:noProof/>
      </w:rPr>
    </w:sdtEndPr>
    <w:sdtContent>
      <w:p w:rsidR="00FE361F" w:rsidP="66E12F95" w:rsidRDefault="66E12F95" w14:paraId="4C089D47" w14:textId="38377E0F">
        <w:pPr>
          <w:pStyle w:val="Footer"/>
          <w:jc w:val="center"/>
          <w:rPr>
            <w:noProof/>
          </w:rPr>
        </w:pPr>
        <w:r w:rsidRPr="66E12F95">
          <w:rPr>
            <w:rStyle w:val="PlaceholderText"/>
          </w:rPr>
          <w:t xml:space="preserve">     </w:t>
        </w:r>
      </w:p>
    </w:sdtContent>
  </w:sdt>
  <w:p w:rsidR="00FE361F" w:rsidRDefault="00FE361F" w14:paraId="01867DCB" w14:textId="3E49E5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70DE13A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88216" w14:textId="77777777" w:rsidR="00C07AC6" w:rsidRDefault="00C07AC6" w:rsidP="00EC3C6C">
      <w:pPr>
        <w:spacing w:after="0" w:line="240" w:lineRule="auto"/>
      </w:pPr>
      <w:r>
        <w:separator/>
      </w:r>
    </w:p>
  </w:footnote>
  <w:footnote w:type="continuationSeparator" w:id="0">
    <w:p w14:paraId="6A596671" w14:textId="77777777" w:rsidR="00C07AC6" w:rsidRDefault="00C07AC6" w:rsidP="00EC3C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064C9C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E5204" w:rsidR="007E5204" w:rsidP="66E12F95" w:rsidRDefault="007E5204" w14:paraId="1F9426C6" w14:textId="37A0B97F">
    <w:pPr>
      <w:pBdr>
        <w:bottom w:val="single" w:color="5B9BD5" w:themeColor="accent1" w:sz="8" w:space="4"/>
      </w:pBdr>
      <w:spacing w:after="300" w:line="240" w:lineRule="auto"/>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4625F66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BF2"/>
    <w:multiLevelType w:val="hybridMultilevel"/>
    <w:tmpl w:val="BE3445F4"/>
    <w:lvl w:ilvl="0" w:tplc="9C7CCF8C">
      <w:start w:val="1"/>
      <w:numFmt w:val="upp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2473D"/>
    <w:multiLevelType w:val="hybridMultilevel"/>
    <w:tmpl w:val="89422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7C85E47"/>
    <w:multiLevelType w:val="hybridMultilevel"/>
    <w:tmpl w:val="1F206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475913"/>
    <w:multiLevelType w:val="hybridMultilevel"/>
    <w:tmpl w:val="D0806C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FC6"/>
    <w:multiLevelType w:val="hybridMultilevel"/>
    <w:tmpl w:val="A0124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9282091">
    <w:abstractNumId w:val="2"/>
  </w:num>
  <w:num w:numId="2" w16cid:durableId="1672441752">
    <w:abstractNumId w:val="4"/>
  </w:num>
  <w:num w:numId="3" w16cid:durableId="879365112">
    <w:abstractNumId w:val="0"/>
  </w:num>
  <w:num w:numId="4" w16cid:durableId="20980305">
    <w:abstractNumId w:val="1"/>
  </w:num>
  <w:num w:numId="5" w16cid:durableId="16564537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6C"/>
    <w:rsid w:val="00011E6A"/>
    <w:rsid w:val="000144BE"/>
    <w:rsid w:val="00017978"/>
    <w:rsid w:val="00020C27"/>
    <w:rsid w:val="00023AF1"/>
    <w:rsid w:val="00050576"/>
    <w:rsid w:val="00050E51"/>
    <w:rsid w:val="0008106A"/>
    <w:rsid w:val="00082FA2"/>
    <w:rsid w:val="000842CA"/>
    <w:rsid w:val="000A1E87"/>
    <w:rsid w:val="000B0355"/>
    <w:rsid w:val="000B7663"/>
    <w:rsid w:val="00102CE0"/>
    <w:rsid w:val="00107795"/>
    <w:rsid w:val="00121E68"/>
    <w:rsid w:val="0014747B"/>
    <w:rsid w:val="00171678"/>
    <w:rsid w:val="0019621B"/>
    <w:rsid w:val="001B062E"/>
    <w:rsid w:val="001C3FFC"/>
    <w:rsid w:val="001C73AC"/>
    <w:rsid w:val="001C765A"/>
    <w:rsid w:val="001F00F4"/>
    <w:rsid w:val="00202341"/>
    <w:rsid w:val="002511B0"/>
    <w:rsid w:val="002608DF"/>
    <w:rsid w:val="002835FB"/>
    <w:rsid w:val="00287AB7"/>
    <w:rsid w:val="002953EA"/>
    <w:rsid w:val="00297E92"/>
    <w:rsid w:val="002D4756"/>
    <w:rsid w:val="003339E4"/>
    <w:rsid w:val="003508F4"/>
    <w:rsid w:val="00351340"/>
    <w:rsid w:val="00355098"/>
    <w:rsid w:val="003601EB"/>
    <w:rsid w:val="003E3F0B"/>
    <w:rsid w:val="00417B75"/>
    <w:rsid w:val="004261E6"/>
    <w:rsid w:val="00461073"/>
    <w:rsid w:val="00471FF9"/>
    <w:rsid w:val="0047709F"/>
    <w:rsid w:val="004C660F"/>
    <w:rsid w:val="00516334"/>
    <w:rsid w:val="005549CF"/>
    <w:rsid w:val="00570BDD"/>
    <w:rsid w:val="005803FE"/>
    <w:rsid w:val="00582460"/>
    <w:rsid w:val="005B53A2"/>
    <w:rsid w:val="005D4397"/>
    <w:rsid w:val="005E0E98"/>
    <w:rsid w:val="00626FED"/>
    <w:rsid w:val="00640D64"/>
    <w:rsid w:val="006565EB"/>
    <w:rsid w:val="006576B3"/>
    <w:rsid w:val="00661618"/>
    <w:rsid w:val="006A2106"/>
    <w:rsid w:val="006A6D09"/>
    <w:rsid w:val="006C34C1"/>
    <w:rsid w:val="00703401"/>
    <w:rsid w:val="00704894"/>
    <w:rsid w:val="0071784A"/>
    <w:rsid w:val="00743793"/>
    <w:rsid w:val="00751C8E"/>
    <w:rsid w:val="007A4A69"/>
    <w:rsid w:val="007B5462"/>
    <w:rsid w:val="007B6261"/>
    <w:rsid w:val="007C158F"/>
    <w:rsid w:val="007C4708"/>
    <w:rsid w:val="007E5204"/>
    <w:rsid w:val="007F17B8"/>
    <w:rsid w:val="00830BB3"/>
    <w:rsid w:val="00843B6E"/>
    <w:rsid w:val="00863278"/>
    <w:rsid w:val="008716CB"/>
    <w:rsid w:val="00872330"/>
    <w:rsid w:val="008748F6"/>
    <w:rsid w:val="008A2E5C"/>
    <w:rsid w:val="008D3D64"/>
    <w:rsid w:val="008D5273"/>
    <w:rsid w:val="00927332"/>
    <w:rsid w:val="009308C2"/>
    <w:rsid w:val="0095445D"/>
    <w:rsid w:val="009608BA"/>
    <w:rsid w:val="00965CE8"/>
    <w:rsid w:val="00966065"/>
    <w:rsid w:val="009771BF"/>
    <w:rsid w:val="00985478"/>
    <w:rsid w:val="009859C8"/>
    <w:rsid w:val="009C054B"/>
    <w:rsid w:val="009D4019"/>
    <w:rsid w:val="00A22B42"/>
    <w:rsid w:val="00A43443"/>
    <w:rsid w:val="00A53253"/>
    <w:rsid w:val="00A95DF5"/>
    <w:rsid w:val="00AC30A4"/>
    <w:rsid w:val="00B277E7"/>
    <w:rsid w:val="00B30A7A"/>
    <w:rsid w:val="00B30EA8"/>
    <w:rsid w:val="00B3288F"/>
    <w:rsid w:val="00B525F2"/>
    <w:rsid w:val="00B55130"/>
    <w:rsid w:val="00B615AE"/>
    <w:rsid w:val="00B64E55"/>
    <w:rsid w:val="00B90D78"/>
    <w:rsid w:val="00BA1739"/>
    <w:rsid w:val="00BC7FE6"/>
    <w:rsid w:val="00BD3C48"/>
    <w:rsid w:val="00C07AC6"/>
    <w:rsid w:val="00C82EAA"/>
    <w:rsid w:val="00D600C3"/>
    <w:rsid w:val="00D71B73"/>
    <w:rsid w:val="00D9315C"/>
    <w:rsid w:val="00DB1172"/>
    <w:rsid w:val="00E0695C"/>
    <w:rsid w:val="00E14E03"/>
    <w:rsid w:val="00E473AD"/>
    <w:rsid w:val="00E73B84"/>
    <w:rsid w:val="00EA2701"/>
    <w:rsid w:val="00EC3C6C"/>
    <w:rsid w:val="00F03657"/>
    <w:rsid w:val="00F71123"/>
    <w:rsid w:val="00F90FD2"/>
    <w:rsid w:val="00FE361F"/>
    <w:rsid w:val="00FE3924"/>
    <w:rsid w:val="0108A308"/>
    <w:rsid w:val="08D74EC4"/>
    <w:rsid w:val="0D3CFC15"/>
    <w:rsid w:val="28CFDF49"/>
    <w:rsid w:val="3BA89479"/>
    <w:rsid w:val="3D65FB9E"/>
    <w:rsid w:val="4834B683"/>
    <w:rsid w:val="4B2621D0"/>
    <w:rsid w:val="5A48A076"/>
    <w:rsid w:val="5DA2D3F7"/>
    <w:rsid w:val="66E12F95"/>
    <w:rsid w:val="67B7F973"/>
    <w:rsid w:val="6EF14887"/>
    <w:rsid w:val="76EFA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5E78"/>
  <w15:chartTrackingRefBased/>
  <w15:docId w15:val="{145477AB-109B-434D-A6A9-B15D2A003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05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3443"/>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A43443"/>
    <w:pPr>
      <w:keepNext/>
      <w:keepLines/>
      <w:spacing w:before="200" w:after="0" w:line="276" w:lineRule="auto"/>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43443"/>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A43443"/>
    <w:rPr>
      <w:rFonts w:asciiTheme="majorHAnsi" w:eastAsiaTheme="majorEastAsia" w:hAnsiTheme="majorHAnsi" w:cstheme="majorBidi"/>
      <w:b/>
      <w:bCs/>
      <w:color w:val="5B9BD5" w:themeColor="accent1"/>
    </w:rPr>
  </w:style>
  <w:style w:type="table" w:styleId="TableGrid">
    <w:name w:val="Table Grid"/>
    <w:basedOn w:val="TableNormal"/>
    <w:uiPriority w:val="59"/>
    <w:rsid w:val="00A43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A43443"/>
    <w:rPr>
      <w:b/>
      <w:bCs/>
      <w:i w:val="0"/>
      <w:iCs w:val="0"/>
    </w:rPr>
  </w:style>
  <w:style w:type="character" w:customStyle="1" w:styleId="st1">
    <w:name w:val="st1"/>
    <w:basedOn w:val="DefaultParagraphFont"/>
    <w:rsid w:val="00A43443"/>
  </w:style>
  <w:style w:type="paragraph" w:customStyle="1" w:styleId="Default">
    <w:name w:val="Default"/>
    <w:rsid w:val="00A4344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E36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361F"/>
  </w:style>
  <w:style w:type="paragraph" w:styleId="Footer">
    <w:name w:val="footer"/>
    <w:basedOn w:val="Normal"/>
    <w:link w:val="FooterChar"/>
    <w:uiPriority w:val="99"/>
    <w:unhideWhenUsed/>
    <w:rsid w:val="00FE36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361F"/>
  </w:style>
  <w:style w:type="character" w:styleId="CommentReference">
    <w:name w:val="annotation reference"/>
    <w:basedOn w:val="DefaultParagraphFont"/>
    <w:uiPriority w:val="99"/>
    <w:semiHidden/>
    <w:unhideWhenUsed/>
    <w:rsid w:val="00AC30A4"/>
    <w:rPr>
      <w:sz w:val="16"/>
      <w:szCs w:val="16"/>
    </w:rPr>
  </w:style>
  <w:style w:type="paragraph" w:styleId="CommentText">
    <w:name w:val="annotation text"/>
    <w:basedOn w:val="Normal"/>
    <w:link w:val="CommentTextChar"/>
    <w:uiPriority w:val="99"/>
    <w:semiHidden/>
    <w:unhideWhenUsed/>
    <w:rsid w:val="00AC30A4"/>
    <w:pPr>
      <w:spacing w:line="240" w:lineRule="auto"/>
    </w:pPr>
    <w:rPr>
      <w:sz w:val="20"/>
      <w:szCs w:val="20"/>
    </w:rPr>
  </w:style>
  <w:style w:type="character" w:customStyle="1" w:styleId="CommentTextChar">
    <w:name w:val="Comment Text Char"/>
    <w:basedOn w:val="DefaultParagraphFont"/>
    <w:link w:val="CommentText"/>
    <w:uiPriority w:val="99"/>
    <w:semiHidden/>
    <w:rsid w:val="00AC30A4"/>
    <w:rPr>
      <w:sz w:val="20"/>
      <w:szCs w:val="20"/>
    </w:rPr>
  </w:style>
  <w:style w:type="paragraph" w:styleId="CommentSubject">
    <w:name w:val="annotation subject"/>
    <w:basedOn w:val="CommentText"/>
    <w:next w:val="CommentText"/>
    <w:link w:val="CommentSubjectChar"/>
    <w:uiPriority w:val="99"/>
    <w:semiHidden/>
    <w:unhideWhenUsed/>
    <w:rsid w:val="00AC30A4"/>
    <w:rPr>
      <w:b/>
      <w:bCs/>
    </w:rPr>
  </w:style>
  <w:style w:type="character" w:customStyle="1" w:styleId="CommentSubjectChar">
    <w:name w:val="Comment Subject Char"/>
    <w:basedOn w:val="CommentTextChar"/>
    <w:link w:val="CommentSubject"/>
    <w:uiPriority w:val="99"/>
    <w:semiHidden/>
    <w:rsid w:val="00AC30A4"/>
    <w:rPr>
      <w:b/>
      <w:bCs/>
      <w:sz w:val="20"/>
      <w:szCs w:val="20"/>
    </w:rPr>
  </w:style>
  <w:style w:type="paragraph" w:styleId="BalloonText">
    <w:name w:val="Balloon Text"/>
    <w:basedOn w:val="Normal"/>
    <w:link w:val="BalloonTextChar"/>
    <w:uiPriority w:val="99"/>
    <w:semiHidden/>
    <w:unhideWhenUsed/>
    <w:rsid w:val="00AC30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0A4"/>
    <w:rPr>
      <w:rFonts w:ascii="Segoe UI" w:hAnsi="Segoe UI" w:cs="Segoe UI"/>
      <w:sz w:val="18"/>
      <w:szCs w:val="18"/>
    </w:rPr>
  </w:style>
  <w:style w:type="paragraph" w:styleId="NoSpacing">
    <w:name w:val="No Spacing"/>
    <w:uiPriority w:val="1"/>
    <w:qFormat/>
    <w:rsid w:val="00461073"/>
    <w:pPr>
      <w:spacing w:after="0" w:line="240" w:lineRule="auto"/>
    </w:pPr>
  </w:style>
  <w:style w:type="paragraph" w:styleId="Revision">
    <w:name w:val="Revision"/>
    <w:hidden/>
    <w:uiPriority w:val="99"/>
    <w:semiHidden/>
    <w:rsid w:val="002511B0"/>
    <w:pPr>
      <w:spacing w:after="0" w:line="240" w:lineRule="auto"/>
    </w:pPr>
  </w:style>
  <w:style w:type="character" w:styleId="Hyperlink">
    <w:name w:val="Hyperlink"/>
    <w:basedOn w:val="DefaultParagraphFont"/>
    <w:uiPriority w:val="99"/>
    <w:unhideWhenUsed/>
    <w:rsid w:val="00287AB7"/>
    <w:rPr>
      <w:color w:val="0563C1" w:themeColor="hyperlink"/>
      <w:u w:val="single"/>
    </w:rPr>
  </w:style>
  <w:style w:type="character" w:styleId="UnresolvedMention">
    <w:name w:val="Unresolved Mention"/>
    <w:basedOn w:val="DefaultParagraphFont"/>
    <w:uiPriority w:val="99"/>
    <w:semiHidden/>
    <w:unhideWhenUsed/>
    <w:rsid w:val="00287AB7"/>
    <w:rPr>
      <w:color w:val="605E5C"/>
      <w:shd w:val="clear" w:color="auto" w:fill="E1DFDD"/>
    </w:rPr>
  </w:style>
  <w:style w:type="paragraph" w:styleId="ListParagraph">
    <w:name w:val="List Paragraph"/>
    <w:basedOn w:val="Normal"/>
    <w:uiPriority w:val="34"/>
    <w:qFormat/>
    <w:rsid w:val="00287AB7"/>
    <w:pPr>
      <w:ind w:left="720"/>
      <w:contextualSpacing/>
    </w:pPr>
  </w:style>
  <w:style w:type="character" w:customStyle="1" w:styleId="Heading1Char">
    <w:name w:val="Heading 1 Char"/>
    <w:basedOn w:val="DefaultParagraphFont"/>
    <w:link w:val="Heading1"/>
    <w:uiPriority w:val="9"/>
    <w:rsid w:val="00050576"/>
    <w:rPr>
      <w:rFonts w:asciiTheme="majorHAnsi" w:eastAsiaTheme="majorEastAsia" w:hAnsiTheme="majorHAnsi" w:cstheme="majorBidi"/>
      <w:color w:val="2E74B5" w:themeColor="accent1" w:themeShade="BF"/>
      <w:sz w:val="32"/>
      <w:szCs w:val="32"/>
    </w:rPr>
  </w:style>
  <w:style w:type="character" w:styleId="PlaceholderText">
    <w:name w:val="Placeholder Text"/>
    <w:basedOn w:val="DefaultParagraphFont"/>
    <w:uiPriority w:val="99"/>
    <w:semiHidden/>
    <w:rsid w:val="00626F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word/footnotes.xml" Id="rId8" /><Relationship Type="http://schemas.openxmlformats.org/officeDocument/2006/relationships/footer" Target="/word/footer1.xml" Id="rId13" /><Relationship Type="http://schemas.openxmlformats.org/officeDocument/2006/relationships/glossaryDocument" Target="/word/glossary/document.xml" Id="rId18" /><Relationship Type="http://schemas.openxmlformats.org/officeDocument/2006/relationships/customXml" Target="/customXml/item3.xml" Id="rId3" /><Relationship Type="http://schemas.openxmlformats.org/officeDocument/2006/relationships/webSettings" Target="/word/webSettings.xml" Id="rId7" /><Relationship Type="http://schemas.openxmlformats.org/officeDocument/2006/relationships/header" Target="/word/header2.xml" Id="rId12" /><Relationship Type="http://schemas.openxmlformats.org/officeDocument/2006/relationships/fontTable" Target="/word/fontTable.xml" Id="rId17" /><Relationship Type="http://schemas.openxmlformats.org/officeDocument/2006/relationships/customXml" Target="/customXml/item2.xml" Id="rId2" /><Relationship Type="http://schemas.openxmlformats.org/officeDocument/2006/relationships/footer" Target="/word/footer3.xml" Id="rId16" /><Relationship Type="http://schemas.openxmlformats.org/officeDocument/2006/relationships/customXml" Target="/customXml/item1.xml" Id="rId1" /><Relationship Type="http://schemas.openxmlformats.org/officeDocument/2006/relationships/settings" Target="/word/settings.xml" Id="rId6" /><Relationship Type="http://schemas.openxmlformats.org/officeDocument/2006/relationships/header" Target="/word/header1.xml" Id="rId11" /><Relationship Type="http://schemas.openxmlformats.org/officeDocument/2006/relationships/styles" Target="/word/styles.xml" Id="rId5" /><Relationship Type="http://schemas.openxmlformats.org/officeDocument/2006/relationships/header" Target="/word/header3.xml" Id="rId15" /><Relationship Type="http://schemas.openxmlformats.org/officeDocument/2006/relationships/theme" Target="/word/theme/theme1.xml" Id="rId19" /><Relationship Type="http://schemas.openxmlformats.org/officeDocument/2006/relationships/numbering" Target="/word/numbering.xml" Id="rId4" /><Relationship Type="http://schemas.openxmlformats.org/officeDocument/2006/relationships/endnotes" Target="/word/endnotes.xml" Id="rId9" /><Relationship Type="http://schemas.openxmlformats.org/officeDocument/2006/relationships/footer" Target="/word/footer2.xml" Id="rId14" /><Relationship Type="http://schemas.openxmlformats.org/officeDocument/2006/relationships/hyperlink" Target="https://assets.publishing.service.gov.uk/government/uploads/system/uploads/attachment_data/file/1116148/Armed_Forces_Covenant_Duty_Statutory_Guidance.pdf" TargetMode="External" Id="rId10"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xml" Id="rId2" /><Relationship Type="http://schemas.openxmlformats.org/officeDocument/2006/relationships/styles" Target="/word/glossary/styles.xml" Id="rId1" /><Relationship Type="http://schemas.openxmlformats.org/officeDocument/2006/relationships/fontTable" Target="/word/glossary/fontTable.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0B80D4E-D6CA-4ADD-9B78-C74405761E1B}"/>
      </w:docPartPr>
      <w:docPartBody>
        <w:p w:rsidR="005B7857" w:rsidRDefault="00107795">
          <w:r w:rsidRPr="00012A2C">
            <w:rPr>
              <w:rStyle w:val="PlaceholderText"/>
            </w:rPr>
            <w:t>Click or tap here to enter text.</w:t>
          </w:r>
        </w:p>
      </w:docPartBody>
    </w:docPart>
    <w:docPart>
      <w:docPartPr>
        <w:name w:val="7C257D8ADC21484F8F9B082B6F502451"/>
        <w:category>
          <w:name w:val="General"/>
          <w:gallery w:val="placeholder"/>
        </w:category>
        <w:types>
          <w:type w:val="bbPlcHdr"/>
        </w:types>
        <w:behaviors>
          <w:behavior w:val="content"/>
        </w:behaviors>
        <w:guid w:val="{DFA3EA08-4A37-4CEC-9F7B-DF2683D7D05C}"/>
      </w:docPartPr>
      <w:docPartBody>
        <w:p w:rsidR="00BE06FF" w:rsidRDefault="00D9315C" w:rsidP="00D9315C">
          <w:pPr>
            <w:pStyle w:val="7C257D8ADC21484F8F9B082B6F502451"/>
          </w:pPr>
          <w:r w:rsidRPr="66E12F95">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95"/>
    <w:rsid w:val="00107795"/>
    <w:rsid w:val="002D0491"/>
    <w:rsid w:val="003508F4"/>
    <w:rsid w:val="004041CF"/>
    <w:rsid w:val="00434701"/>
    <w:rsid w:val="005B7857"/>
    <w:rsid w:val="00605F63"/>
    <w:rsid w:val="008E1590"/>
    <w:rsid w:val="00BE06FF"/>
    <w:rsid w:val="00D600C3"/>
    <w:rsid w:val="00D71B73"/>
    <w:rsid w:val="00D931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315C"/>
    <w:rPr>
      <w:color w:val="666666"/>
    </w:rPr>
  </w:style>
  <w:style w:type="paragraph" w:customStyle="1" w:styleId="7C257D8ADC21484F8F9B082B6F502451">
    <w:name w:val="7C257D8ADC21484F8F9B082B6F502451"/>
    <w:rsid w:val="00D9315C"/>
    <w:pPr>
      <w:tabs>
        <w:tab w:val="center" w:pos="4513"/>
        <w:tab w:val="right" w:pos="9026"/>
      </w:tabs>
      <w:spacing w:after="0" w:line="240" w:lineRule="auto"/>
    </w:pPr>
    <w:rPr>
      <w:rFonts w:eastAsiaTheme="minorHAns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_rels/item3.xml.rels>&#65279;<?xml version="1.0" encoding="utf-8"?><Relationships xmlns="http://schemas.openxmlformats.org/package/2006/relationships"><Relationship Type="http://schemas.openxmlformats.org/officeDocument/2006/relationships/customXmlProps" Target="/customXml/itemProps3.xml" Id="rId1"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EBA6A2B-1F52-4BF4-A39E-D3A638B05DDB}">
  <ds:schemaRefs>
    <ds:schemaRef ds:uri="http://schemas.microsoft.com/sharepoint/v3/contenttype/forms"/>
  </ds:schemaRefs>
</ds:datastoreItem>
</file>

<file path=customXml/itemProps2.xml><?xml version="1.0" encoding="utf-8"?>
<ds:datastoreItem xmlns:ds="http://schemas.openxmlformats.org/officeDocument/2006/customXml" ds:itemID="{637A85A7-9837-4269-993D-649578E680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873dc7-bb16-4942-9f16-4f92c4c775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67F58C-5D5B-489D-98C9-7FF0E591159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1432</Words>
  <Characters>8564</Characters>
  <Application>Microsoft Office Word</Application>
  <DocSecurity>0</DocSecurity>
  <Lines>295</Lines>
  <Paragraphs>163</Paragraphs>
  <ScaleCrop>false</ScaleCrop>
  <Company>Scottish Borders Council</Company>
  <LinksUpToDate>false</LinksUpToDate>
  <CharactersWithSpaces>9833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1 Scoping and Assessing for Relevance</dc:title>
  <dc:subject/>
  <dc:creator>Fabry, Elke</dc:creator>
  <cp:keywords/>
  <dc:description/>
  <cp:lastModifiedBy>Downie, Wayne</cp:lastModifiedBy>
  <cp:revision>18</cp:revision>
  <dcterms:created xsi:type="dcterms:W3CDTF">2025-09-23T14:59:00Z</dcterms:created>
  <dcterms:modified xsi:type="dcterms:W3CDTF">2026-08-05T14:37:00Z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2023-02-02T14:46:46Z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b0ec4a91-463c-48cd-ba3f-62b09162201f</vt:lpwstr>
  </property>
  <property fmtid="{D5CDD505-2E9C-101B-9397-08002B2CF9AE}" pid="8" name="MSIP_Label_9fedad31-c0c2-44e8-b26c-75143ee7ed65_ContentBits">
    <vt:lpwstr>0</vt:lpwstr>
  </property>
  <property fmtid="{D5CDD505-2E9C-101B-9397-08002B2CF9AE}" pid="9" name="ContentTypeId">
    <vt:lpwstr>0x0101007EC235B4FBCDA3489B95ACC8AE9290DD</vt:lpwstr>
  </property>
  <property fmtid="{D5CDD505-2E9C-101B-9397-08002B2CF9AE}" pid="10" name="MediaServiceImageTags">
    <vt:lpwstr/>
  </property>
  <property fmtid="{D5CDD505-2E9C-101B-9397-08002B2CF9AE}" pid="11" name="_dlc_DocIdItemGuid">
    <vt:lpwstr>aacdef27-8106-4290-b955-b9ab03ca9b84</vt:lpwstr>
  </property>
  <property fmtid="{D5CDD505-2E9C-101B-9397-08002B2CF9AE}" pid="12" name="Departments">
    <vt:lpwstr>10;#Human Resources|104be985-6d9e-440d-b392-faae8c10acc4</vt:lpwstr>
  </property>
  <property fmtid="{D5CDD505-2E9C-101B-9397-08002B2CF9AE}" pid="13" name="Document Type">
    <vt:lpwstr>243;#Integrated impact assessments|6ebce5f3-e203-4490-81cf-5e0a8a73a6f0</vt:lpwstr>
  </property>
  <property fmtid="{D5CDD505-2E9C-101B-9397-08002B2CF9AE}" pid="14" name="docLang">
    <vt:lpwstr>en</vt:lpwstr>
  </property>
</Properties>
</file>