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customXml/item4.xml" ContentType="application/xml"/>
  <Override PartName="/customXml/itemProps4.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header.xml" ContentType="application/vnd.openxmlformats-officedocument.wordprocessingml.head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39A7" w:rsidR="00923EFA" w:rsidP="006F5C85" w:rsidRDefault="006E4D21" w14:paraId="425B8E83" w14:textId="15AFDF18">
      <w:pPr>
        <w:pStyle w:val="Heading1"/>
        <w:rPr>
          <w:rFonts w:ascii="Arial" w:hAnsi="Arial" w:cs="Arial"/>
          <w:color w:val="auto"/>
        </w:rPr>
      </w:pPr>
      <w:r w:rsidRPr="001C39A7">
        <w:rPr>
          <w:rFonts w:ascii="Arial" w:hAnsi="Arial" w:cs="Arial"/>
          <w:color w:val="auto"/>
        </w:rPr>
        <w:t xml:space="preserve">Stage </w:t>
      </w:r>
      <w:r w:rsidRPr="001C39A7" w:rsidR="00923EFA">
        <w:rPr>
          <w:rFonts w:ascii="Arial" w:hAnsi="Arial" w:cs="Arial"/>
          <w:color w:val="auto"/>
        </w:rPr>
        <w:t xml:space="preserve">2 </w:t>
      </w:r>
      <w:r w:rsidRPr="001C39A7" w:rsidR="005C47E0">
        <w:rPr>
          <w:rFonts w:ascii="Arial" w:hAnsi="Arial" w:cs="Arial"/>
          <w:color w:val="auto"/>
        </w:rPr>
        <w:t>Evidence Gathering and Consultation</w:t>
      </w:r>
    </w:p>
    <w:p w:rsidRPr="001C39A7" w:rsidR="006F5C85" w:rsidP="006F5C85" w:rsidRDefault="006F5C85" w14:paraId="4CD97174" w14:textId="77777777">
      <w:pPr>
        <w:rPr>
          <w:rFonts w:ascii="Arial" w:hAnsi="Arial" w:cs="Arial"/>
        </w:rPr>
      </w:pPr>
    </w:p>
    <w:p w:rsidRPr="001C39A7" w:rsidR="006F5C85" w:rsidP="006F5C85" w:rsidRDefault="006F5C85" w14:paraId="13E8F0AC" w14:textId="5CEACA7C">
      <w:pPr>
        <w:spacing w:line="240" w:lineRule="auto"/>
        <w:contextualSpacing/>
        <w:rPr>
          <w:rFonts w:ascii="Arial" w:hAnsi="Arial" w:cs="Arial"/>
          <w:b/>
        </w:rPr>
      </w:pPr>
      <w:r w:rsidRPr="001C39A7">
        <w:rPr>
          <w:rFonts w:ascii="Arial" w:hAnsi="Arial" w:cs="Arial"/>
          <w:b/>
        </w:rPr>
        <w:t>Title of Proposal:</w:t>
      </w:r>
      <w:r w:rsidRPr="001C39A7">
        <w:rPr>
          <w:rFonts w:ascii="Arial" w:hAnsi="Arial" w:cs="Arial"/>
          <w:b/>
        </w:rPr>
        <w:t xml:space="preserve"> </w:t>
      </w:r>
      <w:sdt>
        <w:sdtPr>
          <w:rPr>
            <w:rFonts w:ascii="Arial" w:hAnsi="Arial" w:cs="Arial"/>
            <w:bCs/>
          </w:rPr>
          <w:id w:val="-1291742604"/>
          <w:placeholder>
            <w:docPart w:val="DefaultPlaceholder_-1854013440"/>
          </w:placeholder>
          <w:text/>
        </w:sdtPr>
        <w:sdtContent>
          <w:r w:rsidRPr="001C39A7" w:rsidR="00481FF8">
            <w:rPr>
              <w:rFonts w:ascii="Arial" w:hAnsi="Arial" w:cs="Arial"/>
              <w:bCs/>
            </w:rPr>
            <w:t>Proposal to Close Eddleston Primary School ( Mothballed) Statutory Consultation Proceeding under 2010 Act​ </w:t>
          </w:r>
        </w:sdtContent>
      </w:sdt>
    </w:p>
    <w:p w:rsidRPr="001C39A7" w:rsidR="006F5C85" w:rsidP="006F5C85" w:rsidRDefault="006F5C85" w14:paraId="6DD3CE79" w14:textId="77777777">
      <w:pPr>
        <w:spacing w:line="240" w:lineRule="auto"/>
        <w:contextualSpacing/>
        <w:rPr>
          <w:rFonts w:ascii="Arial" w:hAnsi="Arial" w:cs="Arial"/>
          <w:b/>
        </w:rPr>
      </w:pPr>
    </w:p>
    <w:p w:rsidRPr="001C39A7" w:rsidR="006F5C85" w:rsidP="006F5C85" w:rsidRDefault="006F5C85" w14:paraId="6BB1267E" w14:textId="2D1F9520">
      <w:pPr>
        <w:spacing w:before="120" w:line="240" w:lineRule="auto"/>
        <w:contextualSpacing/>
        <w:rPr>
          <w:rFonts w:ascii="Arial" w:hAnsi="Arial" w:cs="Arial"/>
          <w:b/>
        </w:rPr>
      </w:pPr>
      <w:r w:rsidRPr="001C39A7">
        <w:rPr>
          <w:rFonts w:ascii="Arial" w:hAnsi="Arial" w:cs="Arial"/>
          <w:b/>
        </w:rPr>
        <w:t>Service Area:</w:t>
      </w:r>
      <w:r w:rsidRPr="001C39A7">
        <w:rPr>
          <w:rFonts w:ascii="Arial" w:hAnsi="Arial" w:cs="Arial"/>
          <w:b/>
        </w:rPr>
        <w:t xml:space="preserve"> </w:t>
      </w:r>
      <w:sdt>
        <w:sdtPr>
          <w:rPr>
            <w:rFonts w:ascii="Arial" w:hAnsi="Arial" w:cs="Arial"/>
            <w:bCs/>
          </w:rPr>
          <w:id w:val="-1368058330"/>
          <w:placeholder>
            <w:docPart w:val="DefaultPlaceholder_-1854013440"/>
          </w:placeholder>
          <w:text/>
        </w:sdtPr>
        <w:sdtContent>
          <w:r w:rsidRPr="001C39A7" w:rsidR="00481FF8">
            <w:rPr>
              <w:rFonts w:ascii="Arial" w:hAnsi="Arial" w:cs="Arial"/>
              <w:bCs/>
            </w:rPr>
            <w:t>Education</w:t>
          </w:r>
          <w:proofErr w:type="spellStart"/>
          <w:proofErr w:type="spellEnd"/>
        </w:sdtContent>
      </w:sdt>
    </w:p>
    <w:p w:rsidRPr="001C39A7" w:rsidR="006F5C85" w:rsidP="006F5C85" w:rsidRDefault="006F5C85" w14:paraId="5D393806" w14:textId="77777777">
      <w:pPr>
        <w:spacing w:before="120" w:line="240" w:lineRule="auto"/>
        <w:contextualSpacing/>
        <w:rPr>
          <w:rFonts w:ascii="Arial" w:hAnsi="Arial" w:cs="Arial"/>
          <w:b/>
        </w:rPr>
      </w:pPr>
    </w:p>
    <w:p w:rsidRPr="001C39A7" w:rsidR="006F5C85" w:rsidP="006F5C85" w:rsidRDefault="006F5C85" w14:paraId="061E911C" w14:textId="3D5A4644">
      <w:pPr>
        <w:spacing w:line="240" w:lineRule="auto"/>
        <w:contextualSpacing/>
        <w:rPr>
          <w:rFonts w:ascii="Arial" w:hAnsi="Arial" w:cs="Arial"/>
          <w:b/>
        </w:rPr>
      </w:pPr>
      <w:r w:rsidRPr="001C39A7">
        <w:rPr>
          <w:rFonts w:ascii="Arial" w:hAnsi="Arial" w:cs="Arial"/>
          <w:b/>
        </w:rPr>
        <w:t>Department:</w:t>
      </w:r>
      <w:r w:rsidRPr="001C39A7">
        <w:rPr>
          <w:rFonts w:ascii="Arial" w:hAnsi="Arial" w:cs="Arial"/>
          <w:b/>
        </w:rPr>
        <w:t xml:space="preserve"> </w:t>
      </w:r>
      <w:sdt>
        <w:sdtPr>
          <w:rPr>
            <w:rFonts w:ascii="Arial" w:hAnsi="Arial" w:cs="Arial"/>
            <w:bCs/>
          </w:rPr>
          <w:id w:val="1178620956"/>
          <w:placeholder>
            <w:docPart w:val="DefaultPlaceholder_-1854013440"/>
          </w:placeholder>
          <w:text/>
        </w:sdtPr>
        <w:sdtContent>
          <w:r w:rsidRPr="001C39A7" w:rsidR="00481FF8">
            <w:rPr>
              <w:rFonts w:ascii="Arial" w:hAnsi="Arial" w:cs="Arial"/>
              <w:bCs/>
            </w:rPr>
            <w:t>Education and Lifelong Learning</w:t>
          </w:r>
        </w:sdtContent>
      </w:sdt>
    </w:p>
    <w:p w:rsidRPr="001C39A7" w:rsidR="006F5C85" w:rsidP="006F5C85" w:rsidRDefault="006F5C85" w14:paraId="34F62547" w14:textId="77777777">
      <w:pPr>
        <w:spacing w:line="240" w:lineRule="auto"/>
        <w:contextualSpacing/>
        <w:rPr>
          <w:rFonts w:ascii="Arial" w:hAnsi="Arial" w:cs="Arial"/>
          <w:b/>
        </w:rPr>
      </w:pPr>
    </w:p>
    <w:p w:rsidRPr="001C39A7" w:rsidR="006F5C85" w:rsidP="006F5C85" w:rsidRDefault="006F5C85" w14:paraId="58511436" w14:textId="03BFA473">
      <w:pPr>
        <w:spacing w:before="120" w:line="240" w:lineRule="auto"/>
        <w:contextualSpacing/>
        <w:rPr>
          <w:rFonts w:ascii="Arial" w:hAnsi="Arial" w:cs="Arial"/>
          <w:b/>
        </w:rPr>
      </w:pPr>
      <w:r w:rsidRPr="001C39A7">
        <w:rPr>
          <w:rFonts w:ascii="Arial" w:hAnsi="Arial" w:cs="Arial"/>
          <w:b/>
        </w:rPr>
        <w:t>Lead Officer:</w:t>
      </w:r>
      <w:r w:rsidRPr="001C39A7">
        <w:rPr>
          <w:rFonts w:ascii="Arial" w:hAnsi="Arial" w:cs="Arial"/>
          <w:b/>
        </w:rPr>
        <w:t xml:space="preserve"> </w:t>
      </w:r>
      <w:sdt>
        <w:sdtPr>
          <w:rPr>
            <w:rFonts w:ascii="Arial" w:hAnsi="Arial" w:cs="Arial"/>
            <w:bCs/>
          </w:rPr>
          <w:id w:val="1456055577"/>
          <w:placeholder>
            <w:docPart w:val="DefaultPlaceholder_-1854013440"/>
          </w:placeholder>
          <w:text/>
        </w:sdtPr>
        <w:sdtContent>
          <w:r w:rsidRPr="001C39A7" w:rsidR="00481FF8">
            <w:rPr>
              <w:rFonts w:ascii="Arial" w:hAnsi="Arial" w:cs="Arial"/>
              <w:bCs/>
            </w:rPr>
            <w:t>Urie, Marina</w:t>
          </w:r>
          <w:proofErr w:type="spellStart"/>
          <w:proofErr w:type="spellEnd"/>
        </w:sdtContent>
      </w:sdt>
      <w:r w:rsidRPr="001C39A7" w:rsidR="00481FF8">
        <w:rPr>
          <w:rFonts w:ascii="Arial" w:hAnsi="Arial" w:cs="Arial"/>
          <w:bCs/>
        </w:rPr>
        <w:t xml:space="preserve"> </w:t>
      </w:r>
      <w:sdt>
        <w:sdtPr>
          <w:rPr>
            <w:rFonts w:ascii="Arial" w:hAnsi="Arial" w:cs="Arial"/>
            <w:bCs/>
          </w:rPr>
          <w:id w:val="1275678975"/>
          <w:placeholder>
            <w:docPart w:val="C7C6EBAA40094B5997230CBC90A3AF8C"/>
          </w:placeholder>
          <w:text/>
        </w:sdtPr>
        <w:sdtContent>
          <w:r w:rsidRPr="001C39A7" w:rsidR="00481FF8">
            <w:rPr>
              <w:rFonts w:ascii="Arial" w:hAnsi="Arial" w:cs="Arial"/>
              <w:bCs/>
            </w:rPr>
            <w:t>Solicitor</w:t>
          </w:r>
          <w:proofErr w:type="spellStart"/>
          <w:proofErr w:type="spellEnd"/>
        </w:sdtContent>
      </w:sdt>
    </w:p>
    <w:p w:rsidRPr="001C39A7" w:rsidR="006F5C85" w:rsidP="006F5C85" w:rsidRDefault="006F5C85" w14:paraId="346F0880" w14:textId="77777777">
      <w:pPr>
        <w:spacing w:line="240" w:lineRule="auto"/>
        <w:contextualSpacing/>
        <w:rPr>
          <w:rFonts w:ascii="Arial" w:hAnsi="Arial" w:cs="Arial"/>
        </w:rPr>
      </w:pPr>
      <w:r w:rsidRPr="001C39A7">
        <w:rPr>
          <w:rFonts w:ascii="Arial" w:hAnsi="Arial" w:cs="Arial"/>
          <w:b/>
        </w:rPr>
        <w:t>(</w:t>
      </w:r>
      <w:r w:rsidRPr="001C39A7">
        <w:rPr>
          <w:rFonts w:ascii="Arial" w:hAnsi="Arial" w:cs="Arial"/>
        </w:rPr>
        <w:t>Name and job title)</w:t>
      </w:r>
    </w:p>
    <w:p w:rsidRPr="001C39A7" w:rsidR="006F5C85" w:rsidP="006F5C85" w:rsidRDefault="006F5C85" w14:paraId="34B54AB9" w14:textId="77777777">
      <w:pPr>
        <w:spacing w:line="240" w:lineRule="auto"/>
        <w:contextualSpacing/>
        <w:rPr>
          <w:rFonts w:ascii="Arial" w:hAnsi="Arial" w:cs="Arial"/>
        </w:rPr>
      </w:pPr>
    </w:p>
    <w:p w:rsidRPr="001C39A7" w:rsidR="006F5C85" w:rsidP="006F5C85" w:rsidRDefault="006F5C85" w14:paraId="4ABC709A" w14:textId="2DC954A5">
      <w:pPr>
        <w:spacing w:before="120" w:line="240" w:lineRule="auto"/>
        <w:contextualSpacing/>
        <w:rPr>
          <w:rFonts w:ascii="Arial" w:hAnsi="Arial" w:cs="Arial"/>
          <w:b/>
        </w:rPr>
      </w:pPr>
      <w:r w:rsidRPr="001C39A7">
        <w:rPr>
          <w:rFonts w:ascii="Arial" w:hAnsi="Arial" w:cs="Arial"/>
          <w:b/>
        </w:rPr>
        <w:t>Other Officers/Partners involved:</w:t>
      </w:r>
      <w:r w:rsidRPr="001C39A7">
        <w:rPr>
          <w:rFonts w:ascii="Arial" w:hAnsi="Arial" w:cs="Arial"/>
          <w:b/>
        </w:rPr>
        <w:t xml:space="preserve"> </w:t>
      </w:r>
    </w:p>
    <w:p w:rsidRPr="001C39A7" w:rsidR="006F5C85" w:rsidP="006F5C85" w:rsidRDefault="006F5C85" w14:paraId="3A38B0AB" w14:textId="77777777">
      <w:pPr>
        <w:contextualSpacing/>
        <w:rPr>
          <w:rFonts w:ascii="Arial" w:hAnsi="Arial" w:cs="Arial"/>
        </w:rPr>
      </w:pPr>
      <w:r w:rsidRPr="001C39A7">
        <w:rPr>
          <w:rFonts w:ascii="Arial" w:hAnsi="Arial" w:cs="Arial"/>
        </w:rPr>
        <w:t>(List names, job titles</w:t>
      </w:r>
      <w:r w:rsidRPr="001C39A7">
        <w:rPr>
          <w:rFonts w:ascii="Arial" w:hAnsi="Arial" w:cs="Arial"/>
          <w:b/>
        </w:rPr>
        <w:t xml:space="preserve"> </w:t>
      </w:r>
      <w:r w:rsidRPr="001C39A7">
        <w:rPr>
          <w:rFonts w:ascii="Arial" w:hAnsi="Arial" w:cs="Arial"/>
        </w:rPr>
        <w:t>and organisations)</w:t>
      </w:r>
    </w:p>
    <w:p w:rsidRPr="001C39A7" w:rsidR="00481FF8" w:rsidP="006F5C85" w:rsidRDefault="00481FF8" w14:paraId="4C66F497" w14:textId="77777777">
      <w:pPr>
        <w:contextualSpacing/>
        <w:rPr>
          <w:rFonts w:ascii="Arial" w:hAnsi="Arial" w:cs="Arial"/>
        </w:rPr>
      </w:pPr>
    </w:p>
    <w:p w:rsidRPr="001C39A7" w:rsidR="00481FF8" w:rsidP="006F5C85" w:rsidRDefault="00481FF8" w14:paraId="31CD713C" w14:textId="1145BFF7">
      <w:pPr>
        <w:spacing w:line="240" w:lineRule="auto"/>
        <w:contextualSpacing/>
        <w:rPr>
          <w:rFonts w:ascii="Arial" w:hAnsi="Arial" w:cs="Arial"/>
        </w:rPr>
      </w:pPr>
      <w:sdt>
        <w:sdtPr>
          <w:rPr>
            <w:rFonts w:ascii="Arial" w:hAnsi="Arial" w:cs="Arial"/>
            <w:bCs/>
          </w:rPr>
          <w:id w:val="1660651826"/>
          <w:placeholder>
            <w:docPart w:val="5E341502A9E1478FA68F7BD1DBFD6C53"/>
          </w:placeholder>
          <w:text/>
        </w:sdtPr>
        <w:sdtContent>
          <w:r w:rsidRPr="001C39A7">
            <w:rPr>
              <w:rFonts w:ascii="Arial" w:hAnsi="Arial" w:cs="Arial"/>
              <w:bCs/>
            </w:rPr>
            <w:t/>
          </w:r>
          <w:proofErr w:type="spellStart"/>
          <w:proofErr w:type="spellEnd"/>
        </w:sdtContent>
      </w:sdt>
    </w:p>
    <w:p w:rsidRPr="001C39A7" w:rsidR="006F5C85" w:rsidP="006F5C85" w:rsidRDefault="006F5C85" w14:paraId="6A66EF44" w14:textId="77777777">
      <w:pPr>
        <w:spacing w:line="240" w:lineRule="auto"/>
        <w:contextualSpacing/>
        <w:rPr>
          <w:rFonts w:ascii="Arial" w:hAnsi="Arial" w:cs="Arial"/>
        </w:rPr>
      </w:pPr>
    </w:p>
    <w:p w:rsidRPr="001C39A7" w:rsidR="006F5C85" w:rsidP="1BF4F2C9" w:rsidRDefault="006F5C85" w14:paraId="25EBE279" w14:textId="6EBBDD15">
      <w:pPr>
        <w:spacing w:line="240" w:lineRule="auto"/>
        <w:contextualSpacing/>
        <w:rPr>
          <w:rFonts w:ascii="Arial" w:hAnsi="Arial" w:cs="Arial"/>
        </w:rPr>
      </w:pPr>
      <w:r w:rsidRPr="1BF4F2C9" w:rsidR="006F5C85">
        <w:rPr>
          <w:rFonts w:ascii="Arial" w:hAnsi="Arial" w:cs="Arial"/>
          <w:b w:val="1"/>
          <w:bCs w:val="1"/>
        </w:rPr>
        <w:t>Date(s) IIA completed:</w:t>
      </w:r>
      <w:r w:rsidRPr="1BF4F2C9" w:rsidR="006F5C85">
        <w:rPr>
          <w:rFonts w:ascii="Arial" w:hAnsi="Arial" w:cs="Arial"/>
          <w:b w:val="1"/>
          <w:bCs w:val="1"/>
        </w:rPr>
        <w:t xml:space="preserve"> </w:t>
      </w:r>
      <w:sdt>
        <w:sdtPr>
          <w:id w:val="2120865883"/>
          <w:text/>
          <w:placeholder>
            <w:docPart w:val="DefaultPlaceholder_-1854013440"/>
          </w:placeholder>
          <w:rPr>
            <w:rFonts w:ascii="Arial" w:hAnsi="Arial" w:cs="Arial"/>
          </w:rPr>
        </w:sdtPr>
        <w:sdtContent>
          <w:r w:rsidRPr="1BF4F2C9" w:rsidR="00481FF8">
            <w:rPr>
              <w:rFonts w:ascii="Arial" w:hAnsi="Arial" w:cs="Arial"/>
            </w:rPr>
            <w:t>17/06/2026</w:t>
          </w:r>
        </w:sdtContent>
        <w:sdtEndPr>
          <w:rPr>
            <w:rFonts w:ascii="Arial" w:hAnsi="Arial" w:cs="Arial"/>
          </w:rPr>
        </w:sdtEndPr>
      </w:sdt>
      <w:proofErr w:type="spellStart"/>
      <w:proofErr w:type="spellEnd"/>
    </w:p>
    <w:p w:rsidRPr="001C39A7" w:rsidR="006F5C85" w:rsidRDefault="006F5C85" w14:paraId="3FE5026C" w14:textId="77777777">
      <w:pPr>
        <w:rPr>
          <w:rFonts w:ascii="Arial" w:hAnsi="Arial" w:cs="Arial"/>
          <w:b/>
          <w:sz w:val="28"/>
          <w:szCs w:val="28"/>
        </w:rPr>
      </w:pPr>
      <w:r w:rsidRPr="001C39A7">
        <w:rPr>
          <w:rFonts w:ascii="Arial" w:hAnsi="Arial" w:cs="Arial"/>
          <w:b/>
          <w:sz w:val="28"/>
          <w:szCs w:val="28"/>
        </w:rPr>
        <w:br w:type="page"/>
      </w:r>
    </w:p>
    <w:p w:rsidRPr="001C39A7" w:rsidR="006F5C85" w:rsidP="006F5C85" w:rsidRDefault="006F5C85" w14:paraId="7CCC9562" w14:textId="77777777">
      <w:pPr>
        <w:spacing w:line="240" w:lineRule="auto"/>
        <w:contextualSpacing/>
        <w:rPr>
          <w:rFonts w:ascii="Arial" w:hAnsi="Arial" w:cs="Arial"/>
          <w:b/>
          <w:sz w:val="28"/>
          <w:szCs w:val="28"/>
        </w:rPr>
      </w:pPr>
    </w:p>
    <w:p w:rsidRPr="001C39A7" w:rsidR="002B6CBC" w:rsidP="006F5C85" w:rsidRDefault="00E4575B" w14:paraId="4D76FEEC" w14:textId="27F610B6">
      <w:pPr>
        <w:pStyle w:val="Heading2"/>
        <w:rPr>
          <w:rFonts w:ascii="Arial" w:hAnsi="Arial" w:cs="Arial"/>
          <w:color w:val="auto"/>
        </w:rPr>
      </w:pPr>
      <w:r w:rsidRPr="001C39A7">
        <w:rPr>
          <w:rFonts w:ascii="Arial" w:hAnsi="Arial" w:cs="Arial"/>
          <w:color w:val="auto"/>
        </w:rPr>
        <w:t>Section 1</w:t>
      </w:r>
      <w:r w:rsidRPr="001C39A7" w:rsidR="00D3476F">
        <w:rPr>
          <w:rFonts w:ascii="Arial" w:hAnsi="Arial" w:cs="Arial"/>
          <w:color w:val="auto"/>
        </w:rPr>
        <w:tab/>
      </w:r>
      <w:r w:rsidRPr="001C39A7" w:rsidR="00923EFA">
        <w:rPr>
          <w:rFonts w:ascii="Arial" w:hAnsi="Arial" w:cs="Arial"/>
          <w:color w:val="auto"/>
        </w:rPr>
        <w:t xml:space="preserve">Data and </w:t>
      </w:r>
      <w:r w:rsidRPr="001C39A7" w:rsidR="00895E81">
        <w:rPr>
          <w:rFonts w:ascii="Arial" w:hAnsi="Arial" w:cs="Arial"/>
          <w:color w:val="auto"/>
        </w:rPr>
        <w:t>I</w:t>
      </w:r>
      <w:r w:rsidRPr="001C39A7" w:rsidR="00923EFA">
        <w:rPr>
          <w:rFonts w:ascii="Arial" w:hAnsi="Arial" w:cs="Arial"/>
          <w:color w:val="auto"/>
        </w:rPr>
        <w:t>nformation</w:t>
      </w:r>
    </w:p>
    <w:p w:rsidRPr="001C39A7" w:rsidR="006F5C85" w:rsidP="006F5C85" w:rsidRDefault="006F5C85" w14:paraId="7667364D" w14:textId="77777777">
      <w:pPr>
        <w:rPr>
          <w:rFonts w:ascii="Arial" w:hAnsi="Arial" w:cs="Arial"/>
        </w:rPr>
      </w:pPr>
    </w:p>
    <w:p w:rsidRPr="001C39A7" w:rsidR="00923EFA" w:rsidP="00D3476F" w:rsidRDefault="00923EFA" w14:paraId="691E7A93" w14:textId="7289B505">
      <w:pPr>
        <w:spacing w:after="0" w:line="240" w:lineRule="auto"/>
        <w:rPr>
          <w:rFonts w:ascii="Arial" w:hAnsi="Arial" w:cs="Arial"/>
          <w:b/>
          <w:bCs/>
        </w:rPr>
      </w:pPr>
      <w:r w:rsidRPr="001C39A7">
        <w:rPr>
          <w:rFonts w:ascii="Arial" w:hAnsi="Arial" w:cs="Arial"/>
          <w:b/>
          <w:bCs/>
        </w:rPr>
        <w:t xml:space="preserve">What evidence has been used to inform this </w:t>
      </w:r>
      <w:r w:rsidRPr="001C39A7" w:rsidR="000B5016">
        <w:rPr>
          <w:rFonts w:ascii="Arial" w:hAnsi="Arial" w:cs="Arial"/>
          <w:b/>
          <w:bCs/>
        </w:rPr>
        <w:t>proposal</w:t>
      </w:r>
      <w:r w:rsidRPr="001C39A7">
        <w:rPr>
          <w:rFonts w:ascii="Arial" w:hAnsi="Arial" w:cs="Arial"/>
          <w:b/>
          <w:bCs/>
        </w:rPr>
        <w:t>?</w:t>
      </w:r>
    </w:p>
    <w:p w:rsidRPr="001C39A7" w:rsidR="00923EFA" w:rsidP="00D3476F" w:rsidRDefault="00923EFA" w14:paraId="5151473F" w14:textId="77777777">
      <w:pPr>
        <w:spacing w:after="0" w:line="240" w:lineRule="auto"/>
        <w:rPr>
          <w:rFonts w:ascii="Arial" w:hAnsi="Arial" w:cs="Arial"/>
          <w:bCs/>
        </w:rPr>
      </w:pPr>
      <w:r w:rsidRPr="001C39A7">
        <w:rPr>
          <w:rFonts w:ascii="Arial" w:hAnsi="Arial" w:cs="Arial"/>
          <w:bCs/>
        </w:rPr>
        <w:t>(Information can include, for example, surveys, databases, focus groups, in-depth interviews, pilot projects, reviews of complaints made, user feedback, academ</w:t>
      </w:r>
      <w:r w:rsidRPr="001C39A7" w:rsidR="002E6BA0">
        <w:rPr>
          <w:rFonts w:ascii="Arial" w:hAnsi="Arial" w:cs="Arial"/>
          <w:bCs/>
        </w:rPr>
        <w:t>ic publications and consultants’</w:t>
      </w:r>
      <w:r w:rsidRPr="001C39A7">
        <w:rPr>
          <w:rFonts w:ascii="Arial" w:hAnsi="Arial" w:cs="Arial"/>
          <w:bCs/>
        </w:rPr>
        <w:t xml:space="preserve"> reports).</w:t>
      </w:r>
    </w:p>
    <w:p w:rsidRPr="001C39A7" w:rsidR="006F5C85" w:rsidP="008B0908" w:rsidRDefault="006F5C85" w14:paraId="49A501C9" w14:textId="77777777">
      <w:pPr>
        <w:pStyle w:val="ListParagraph"/>
        <w:ind w:left="0"/>
        <w:rPr>
          <w:rFonts w:ascii="Arial" w:hAnsi="Arial" w:cs="Arial"/>
          <w:b/>
          <w:bCs/>
        </w:rPr>
      </w:pPr>
    </w:p>
    <w:p w:rsidRPr="001C39A7" w:rsidR="006F5C85" w:rsidP="008B0908" w:rsidRDefault="00481FF8" w14:paraId="22F12214" w14:textId="32893957">
      <w:pPr>
        <w:pStyle w:val="ListParagraph"/>
        <w:ind w:left="0"/>
        <w:rPr>
          <w:rFonts w:ascii="Arial" w:hAnsi="Arial" w:cs="Arial"/>
          <w:b/>
          <w:bCs/>
        </w:rPr>
      </w:pPr>
      <w:sdt>
        <w:sdtPr>
          <w:rPr>
            <w:rFonts w:ascii="Arial" w:hAnsi="Arial" w:cs="Arial"/>
            <w:bCs/>
          </w:rPr>
          <w:id w:val="551126041"/>
          <w:placeholder>
            <w:docPart w:val="21839EC5C58D401F8206851C773B5600"/>
          </w:placeholder>
          <w:text/>
        </w:sdtPr>
        <w:sdtContent>
          <w:r w:rsidRPr="001C39A7">
            <w:rPr>
              <w:rFonts w:ascii="Arial" w:hAnsi="Arial" w:cs="Arial"/>
              <w:bCs/>
            </w:rPr>
            <w:t>Full collaboration with local Community by way of Eddleston Community Council since temporary mothball status of Eddleston primary was enacted three years previous. Reviews conducted with surveys of parents and carers of Eddleston at heart- results documented within Options Appraisal's conducted each year to consider options for the temporarily closed Primary prior to Options Appraisal in 2025 which recommended proceeding to Statutory Closure Consultation due to need for finality in community, lack of sufficient and improved demand for the school in Eddleston ( single figures for those willing to commit to a re-established primary school, and rural factors all considered and also alternatives to closure all considered and discounted to enable to proceed to closure Consultation. All run in accordance with 2010 - Schools Consultation (Scotland) Act 2010 As Amended, and Scottish Government Guidance re temporary closures. Public meeting, focus groups and open forum for responses to the proposal- Proposal Report and then Consultation report on Citizen Space.  Education Scotland involved as per 2010 Act - produced report in terms of the Educational benefits and have produced supportive report.</w:t>
          </w:r>
          <w:proofErr w:type="spellStart"/>
          <w:proofErr w:type="spellEnd"/>
        </w:sdtContent>
      </w:sdt>
    </w:p>
    <w:p w:rsidRPr="001C39A7" w:rsidR="006F5C85" w:rsidP="008B0908" w:rsidRDefault="006F5C85" w14:paraId="1C00CC4C" w14:textId="77777777">
      <w:pPr>
        <w:pStyle w:val="ListParagraph"/>
        <w:ind w:left="0"/>
        <w:rPr>
          <w:rFonts w:ascii="Arial" w:hAnsi="Arial" w:cs="Arial"/>
          <w:b/>
          <w:bCs/>
        </w:rPr>
      </w:pPr>
    </w:p>
    <w:p w:rsidRPr="001C39A7" w:rsidR="002D3137" w:rsidP="006F5C85" w:rsidRDefault="00E4575B" w14:paraId="728073FD" w14:textId="248322D6">
      <w:pPr>
        <w:pStyle w:val="ListParagraph"/>
        <w:ind w:left="0"/>
        <w:rPr>
          <w:rFonts w:ascii="Arial" w:hAnsi="Arial" w:cs="Arial"/>
          <w:bCs/>
        </w:rPr>
      </w:pPr>
      <w:r w:rsidRPr="001C39A7">
        <w:rPr>
          <w:rFonts w:ascii="Arial" w:hAnsi="Arial" w:cs="Arial"/>
          <w:b/>
          <w:bCs/>
        </w:rPr>
        <w:t xml:space="preserve">B. </w:t>
      </w:r>
      <w:r w:rsidRPr="001C39A7" w:rsidR="00443ECC">
        <w:rPr>
          <w:rFonts w:ascii="Arial" w:hAnsi="Arial" w:cs="Arial"/>
          <w:b/>
          <w:bCs/>
        </w:rPr>
        <w:t xml:space="preserve">Describe any gaps in the available </w:t>
      </w:r>
      <w:r w:rsidRPr="001C39A7" w:rsidR="00690F9F">
        <w:rPr>
          <w:rFonts w:ascii="Arial" w:hAnsi="Arial" w:cs="Arial"/>
          <w:b/>
          <w:bCs/>
        </w:rPr>
        <w:t>evidence</w:t>
      </w:r>
      <w:r w:rsidRPr="001C39A7" w:rsidR="002E6BA0">
        <w:rPr>
          <w:rFonts w:ascii="Arial" w:hAnsi="Arial" w:cs="Arial"/>
          <w:b/>
          <w:bCs/>
        </w:rPr>
        <w:t>,</w:t>
      </w:r>
      <w:r w:rsidRPr="001C39A7" w:rsidR="00C15C71">
        <w:rPr>
          <w:rFonts w:ascii="Arial" w:hAnsi="Arial" w:cs="Arial"/>
          <w:b/>
          <w:bCs/>
          <w:strike/>
        </w:rPr>
        <w:t xml:space="preserve"> </w:t>
      </w:r>
      <w:r w:rsidRPr="001C39A7" w:rsidR="002E6BA0">
        <w:rPr>
          <w:rFonts w:ascii="Arial" w:hAnsi="Arial" w:cs="Arial"/>
          <w:b/>
          <w:bCs/>
        </w:rPr>
        <w:t>then</w:t>
      </w:r>
      <w:r w:rsidRPr="001C39A7" w:rsidR="00443ECC">
        <w:rPr>
          <w:rFonts w:ascii="Arial" w:hAnsi="Arial" w:cs="Arial"/>
          <w:b/>
          <w:bCs/>
        </w:rPr>
        <w:t xml:space="preserve"> record this within the improvement plan together with </w:t>
      </w:r>
      <w:proofErr w:type="gramStart"/>
      <w:r w:rsidRPr="001C39A7" w:rsidR="00443ECC">
        <w:rPr>
          <w:rFonts w:ascii="Arial" w:hAnsi="Arial" w:cs="Arial"/>
          <w:b/>
          <w:bCs/>
        </w:rPr>
        <w:t>all of</w:t>
      </w:r>
      <w:proofErr w:type="gramEnd"/>
      <w:r w:rsidRPr="001C39A7" w:rsidR="00443ECC">
        <w:rPr>
          <w:rFonts w:ascii="Arial" w:hAnsi="Arial" w:cs="Arial"/>
          <w:b/>
          <w:bCs/>
        </w:rPr>
        <w:t xml:space="preserve"> the action</w:t>
      </w:r>
      <w:r w:rsidRPr="001C39A7" w:rsidR="002E6BA0">
        <w:rPr>
          <w:rFonts w:ascii="Arial" w:hAnsi="Arial" w:cs="Arial"/>
          <w:b/>
          <w:bCs/>
        </w:rPr>
        <w:t>s</w:t>
      </w:r>
      <w:r w:rsidRPr="001C39A7" w:rsidR="00443ECC">
        <w:rPr>
          <w:rFonts w:ascii="Arial" w:hAnsi="Arial" w:cs="Arial"/>
          <w:b/>
          <w:bCs/>
        </w:rPr>
        <w:t xml:space="preserve"> you are taking in relation to this</w:t>
      </w:r>
      <w:r w:rsidRPr="001C39A7" w:rsidR="00443ECC">
        <w:rPr>
          <w:rFonts w:ascii="Arial" w:hAnsi="Arial" w:cs="Arial"/>
          <w:bCs/>
        </w:rPr>
        <w:t xml:space="preserve"> (e.g. new research, further analysis, and when this is planned</w:t>
      </w:r>
      <w:r w:rsidRPr="001C39A7" w:rsidR="008B0908">
        <w:rPr>
          <w:rFonts w:ascii="Arial" w:hAnsi="Arial" w:cs="Arial"/>
          <w:bCs/>
        </w:rPr>
        <w:t>)</w:t>
      </w:r>
    </w:p>
    <w:p w:rsidRPr="001C39A7" w:rsidR="006F5C85" w:rsidP="006F5C85" w:rsidRDefault="006F5C85" w14:paraId="7C834C86" w14:textId="77777777">
      <w:pPr>
        <w:pStyle w:val="ListParagraph"/>
        <w:ind w:left="0"/>
        <w:rPr>
          <w:rFonts w:ascii="Arial" w:hAnsi="Arial" w:cs="Arial"/>
          <w:bCs/>
        </w:rPr>
      </w:pPr>
    </w:p>
    <w:p w:rsidRPr="001C39A7" w:rsidR="006F5C85" w:rsidP="006F5C85" w:rsidRDefault="00481FF8" w14:paraId="28D24D8E" w14:textId="7B859409">
      <w:pPr>
        <w:pStyle w:val="ListParagraph"/>
        <w:ind w:left="0"/>
        <w:rPr>
          <w:rFonts w:ascii="Arial" w:hAnsi="Arial" w:cs="Arial"/>
          <w:bCs/>
        </w:rPr>
      </w:pPr>
      <w:sdt>
        <w:sdtPr>
          <w:rPr>
            <w:rFonts w:ascii="Arial" w:hAnsi="Arial" w:cs="Arial"/>
            <w:bCs/>
          </w:rPr>
          <w:id w:val="-1429037434"/>
          <w:placeholder>
            <w:docPart w:val="EF64F6C7956C47DCA5F28897C2252B05"/>
          </w:placeholder>
          <w:text/>
        </w:sdtPr>
        <w:sdtContent>
          <w:r w:rsidRPr="001C39A7">
            <w:rPr>
              <w:rFonts w:ascii="Arial" w:hAnsi="Arial" w:cs="Arial"/>
              <w:bCs/>
            </w:rPr>
            <w:t>Not applicable - full Statutory Consultation process completed under 2010 Act and Scottish Government Guidance and pre stat con processed followed as per SBC School Mothball Policy also.</w:t>
          </w:r>
          <w:proofErr w:type="spellStart"/>
          <w:proofErr w:type="spellEnd"/>
        </w:sdtContent>
      </w:sdt>
    </w:p>
    <w:p w:rsidRPr="001C39A7" w:rsidR="006F5C85" w:rsidP="006F5C85" w:rsidRDefault="006F5C85" w14:paraId="7DF9C211" w14:textId="77777777">
      <w:pPr>
        <w:pStyle w:val="ListParagraph"/>
        <w:ind w:left="0"/>
        <w:rPr>
          <w:rFonts w:ascii="Arial" w:hAnsi="Arial" w:cs="Arial"/>
          <w:bCs/>
        </w:rPr>
      </w:pPr>
    </w:p>
    <w:p w:rsidRPr="001C39A7" w:rsidR="006F5C85" w:rsidP="006F5C85" w:rsidRDefault="006F5C85" w14:paraId="4BF610E0" w14:textId="5D286C2C">
      <w:pPr>
        <w:pStyle w:val="ListParagraph"/>
        <w:ind w:left="0"/>
        <w:rPr>
          <w:rFonts w:ascii="Arial" w:hAnsi="Arial" w:cs="Arial"/>
          <w:b/>
        </w:rPr>
      </w:pPr>
      <w:r w:rsidRPr="001C39A7">
        <w:rPr>
          <w:rFonts w:ascii="Arial" w:hAnsi="Arial" w:cs="Arial"/>
          <w:b/>
        </w:rPr>
        <w:t>Was UNCRC Engaged in Stage 1?</w:t>
      </w:r>
    </w:p>
    <w:p w:rsidRPr="001C39A7" w:rsidR="006F5C85" w:rsidP="006F5C85" w:rsidRDefault="006F5C85" w14:paraId="660237BC" w14:textId="443DDC6A">
      <w:pPr>
        <w:pStyle w:val="ListParagraph"/>
        <w:ind w:left="0"/>
        <w:rPr>
          <w:rFonts w:ascii="Arial" w:hAnsi="Arial" w:cs="Arial"/>
          <w:bCs/>
        </w:rPr>
      </w:pPr>
      <w:r w:rsidRPr="001C39A7">
        <w:rPr>
          <w:rFonts w:ascii="Arial" w:hAnsi="Arial" w:cs="Arial"/>
          <w:bCs/>
        </w:rPr>
        <w:t xml:space="preserve">(This arises where a proposal is covered by an Act of the Scottish Parliament. Regulations made under an Act of the Scottish Parliament or a common law </w:t>
      </w:r>
      <w:proofErr w:type="gramStart"/>
      <w:r w:rsidRPr="001C39A7">
        <w:rPr>
          <w:rFonts w:ascii="Arial" w:hAnsi="Arial" w:cs="Arial"/>
          <w:bCs/>
        </w:rPr>
        <w:t>duty</w:t>
      </w:r>
      <w:proofErr w:type="gramEnd"/>
      <w:r w:rsidRPr="001C39A7">
        <w:rPr>
          <w:rFonts w:ascii="Arial" w:hAnsi="Arial" w:cs="Arial"/>
          <w:bCs/>
        </w:rPr>
        <w:t xml:space="preserve"> and you have identified there is or may be an impact on children.)</w:t>
      </w:r>
    </w:p>
    <w:p w:rsidRPr="001C39A7" w:rsidR="006F5C85" w:rsidP="006F5C85" w:rsidRDefault="006F5C85" w14:paraId="1EB7CCC2" w14:textId="77777777">
      <w:pPr>
        <w:pStyle w:val="ListParagraph"/>
        <w:ind w:left="0"/>
        <w:rPr>
          <w:rFonts w:ascii="Arial" w:hAnsi="Arial" w:cs="Arial"/>
          <w:b/>
        </w:rPr>
      </w:pPr>
    </w:p>
    <w:p w:rsidRPr="001C39A7" w:rsidR="00481FF8" w:rsidP="006F5C85" w:rsidRDefault="00481FF8" w14:paraId="16DE7AA3" w14:textId="0B9FE7E8">
      <w:pPr>
        <w:pStyle w:val="ListParagraph"/>
        <w:ind w:left="0"/>
        <w:rPr>
          <w:rFonts w:ascii="Arial" w:hAnsi="Arial" w:cs="Arial"/>
          <w:b/>
        </w:rPr>
      </w:pPr>
      <w:sdt>
        <w:sdtPr>
          <w:rPr>
            <w:rFonts w:ascii="Arial" w:hAnsi="Arial" w:cs="Arial"/>
            <w:bCs/>
          </w:rPr>
          <w:id w:val="1181778416"/>
          <w:placeholder>
            <w:docPart w:val="4B406C19085B470A8BB76CFCCBE35029"/>
          </w:placeholder>
          <w:text/>
        </w:sdtPr>
        <w:sdtContent>
          <w:r w:rsidRPr="001C39A7">
            <w:rPr>
              <w:rFonts w:ascii="Arial" w:hAnsi="Arial" w:cs="Arial"/>
              <w:bCs/>
            </w:rPr>
            <w:t>Yes</w:t>
          </w:r>
          <w:proofErr w:type="spellStart"/>
          <w:proofErr w:type="spellEnd"/>
        </w:sdtContent>
      </w:sdt>
    </w:p>
    <w:p w:rsidRPr="001C39A7" w:rsidR="006F5C85" w:rsidP="006F5C85" w:rsidRDefault="006F5C85" w14:paraId="555F3C31" w14:textId="77777777">
      <w:pPr>
        <w:pStyle w:val="ListParagraph"/>
        <w:ind w:left="0"/>
        <w:rPr>
          <w:rFonts w:ascii="Arial" w:hAnsi="Arial" w:cs="Arial"/>
          <w:b/>
        </w:rPr>
      </w:pPr>
    </w:p>
    <w:p w:rsidRPr="001C39A7" w:rsidR="006F5C85" w:rsidP="006F5C85" w:rsidRDefault="006F5C85" w14:paraId="3036A2EF" w14:textId="189A3A8F">
      <w:pPr>
        <w:pStyle w:val="ListParagraph"/>
        <w:ind w:left="0"/>
        <w:rPr>
          <w:rFonts w:ascii="Arial" w:hAnsi="Arial" w:cs="Arial"/>
          <w:b/>
        </w:rPr>
      </w:pPr>
      <w:r w:rsidRPr="001C39A7">
        <w:rPr>
          <w:rFonts w:ascii="Arial" w:hAnsi="Arial" w:cs="Arial"/>
          <w:b/>
        </w:rPr>
        <w:t>If yes, has this flagged any concerns or gaps in evidence which require to be</w:t>
      </w:r>
      <w:r w:rsidRPr="001C39A7">
        <w:rPr>
          <w:rFonts w:ascii="Arial" w:hAnsi="Arial" w:cs="Arial"/>
          <w:b/>
        </w:rPr>
        <w:t xml:space="preserve"> addressed?</w:t>
      </w:r>
    </w:p>
    <w:p w:rsidRPr="001C39A7" w:rsidR="006F5C85" w:rsidP="006F5C85" w:rsidRDefault="006F5C85" w14:paraId="7D273930" w14:textId="77777777">
      <w:pPr>
        <w:pStyle w:val="ListParagraph"/>
        <w:ind w:left="0"/>
        <w:rPr>
          <w:rFonts w:ascii="Arial" w:hAnsi="Arial" w:cs="Arial"/>
          <w:b/>
        </w:rPr>
      </w:pPr>
    </w:p>
    <w:p w:rsidRPr="001C39A7" w:rsidR="006F5C85" w:rsidRDefault="00481FF8" w14:paraId="3EF229C3" w14:textId="21D80557">
      <w:pPr>
        <w:rPr>
          <w:rFonts w:ascii="Arial" w:hAnsi="Arial" w:cs="Arial"/>
          <w:b/>
        </w:rPr>
      </w:pPr>
      <w:sdt>
        <w:sdtPr>
          <w:rPr>
            <w:rFonts w:ascii="Arial" w:hAnsi="Arial" w:cs="Arial"/>
            <w:bCs/>
          </w:rPr>
          <w:id w:val="555753226"/>
          <w:placeholder>
            <w:docPart w:val="6E620790E9B64FA884D5C87F95364D2D"/>
          </w:placeholder>
          <w:text/>
        </w:sdtPr>
        <w:sdtContent>
          <w:r w:rsidRPr="001C39A7">
            <w:rPr>
              <w:rFonts w:ascii="Arial" w:hAnsi="Arial" w:cs="Arial"/>
              <w:bCs/>
            </w:rPr>
            <w:t>No concerns. Consideration of views and opinions of Children attending relevant schools within the meaning of 2010 Act have been taken into account. Focus Groups where opinions and concerns re play equipment within the temporarily closed school grounds should be preserved where possible, were taken and noted to try ands help with that if at all possible and reasonable.</w:t>
          </w:r>
          <w:proofErr w:type="spellStart"/>
          <w:proofErr w:type="spellEnd"/>
        </w:sdtContent>
      </w:sdt>
      <w:r w:rsidRPr="001C39A7">
        <w:rPr>
          <w:rFonts w:ascii="Arial" w:hAnsi="Arial" w:cs="Arial"/>
          <w:b/>
        </w:rPr>
        <w:t xml:space="preserve"> </w:t>
      </w:r>
      <w:r w:rsidRPr="001C39A7" w:rsidR="006F5C85">
        <w:rPr>
          <w:rFonts w:ascii="Arial" w:hAnsi="Arial" w:cs="Arial"/>
          <w:b/>
        </w:rPr>
        <w:br w:type="page"/>
      </w:r>
    </w:p>
    <w:p w:rsidRPr="001C39A7" w:rsidR="006F5C85" w:rsidP="006F5C85" w:rsidRDefault="006F5C85" w14:paraId="03AEA20B" w14:textId="77777777">
      <w:pPr>
        <w:pStyle w:val="ListParagraph"/>
        <w:ind w:left="0"/>
        <w:rPr>
          <w:rFonts w:ascii="Arial" w:hAnsi="Arial" w:cs="Arial"/>
          <w:b/>
        </w:rPr>
      </w:pPr>
    </w:p>
    <w:p w:rsidRPr="001C39A7" w:rsidR="006F5C85" w:rsidP="006F5C85" w:rsidRDefault="006F5C85" w14:paraId="0FE99F2E" w14:textId="77777777">
      <w:pPr>
        <w:pStyle w:val="ListParagraph"/>
        <w:ind w:left="0"/>
        <w:rPr>
          <w:rFonts w:ascii="Arial" w:hAnsi="Arial" w:cs="Arial"/>
          <w:b/>
        </w:rPr>
      </w:pPr>
    </w:p>
    <w:p w:rsidRPr="001C39A7" w:rsidR="006F5C85" w:rsidP="006F5C85" w:rsidRDefault="00E4575B" w14:paraId="277160DB" w14:textId="77777777">
      <w:pPr>
        <w:pStyle w:val="Heading2"/>
        <w:rPr>
          <w:rFonts w:ascii="Arial" w:hAnsi="Arial" w:cs="Arial"/>
          <w:color w:val="auto"/>
        </w:rPr>
      </w:pPr>
      <w:r w:rsidRPr="001C39A7">
        <w:rPr>
          <w:rFonts w:ascii="Arial" w:hAnsi="Arial" w:cs="Arial"/>
          <w:color w:val="auto"/>
        </w:rPr>
        <w:t xml:space="preserve">Section 2 </w:t>
      </w:r>
      <w:r w:rsidRPr="001C39A7" w:rsidR="00C13E37">
        <w:rPr>
          <w:rFonts w:ascii="Arial" w:hAnsi="Arial" w:cs="Arial"/>
          <w:color w:val="auto"/>
        </w:rPr>
        <w:tab/>
      </w:r>
      <w:r w:rsidRPr="001C39A7" w:rsidR="008B0908">
        <w:rPr>
          <w:rFonts w:ascii="Arial" w:hAnsi="Arial" w:cs="Arial"/>
          <w:color w:val="auto"/>
        </w:rPr>
        <w:t>C</w:t>
      </w:r>
      <w:r w:rsidRPr="001C39A7" w:rsidR="00443ECC">
        <w:rPr>
          <w:rFonts w:ascii="Arial" w:hAnsi="Arial" w:cs="Arial"/>
          <w:color w:val="auto"/>
        </w:rPr>
        <w:t xml:space="preserve">onsultation and </w:t>
      </w:r>
      <w:r w:rsidRPr="001C39A7" w:rsidR="00895E81">
        <w:rPr>
          <w:rFonts w:ascii="Arial" w:hAnsi="Arial" w:cs="Arial"/>
          <w:color w:val="auto"/>
        </w:rPr>
        <w:t>I</w:t>
      </w:r>
      <w:r w:rsidRPr="001C39A7" w:rsidR="00443ECC">
        <w:rPr>
          <w:rFonts w:ascii="Arial" w:hAnsi="Arial" w:cs="Arial"/>
          <w:color w:val="auto"/>
        </w:rPr>
        <w:t>nvolvement</w:t>
      </w:r>
    </w:p>
    <w:p w:rsidRPr="001C39A7" w:rsidR="006F5C85" w:rsidP="00C13E37" w:rsidRDefault="006F5C85" w14:paraId="76D87B7B" w14:textId="77777777">
      <w:pPr>
        <w:rPr>
          <w:rFonts w:ascii="Arial" w:hAnsi="Arial" w:cs="Arial"/>
          <w:b/>
          <w:bCs/>
        </w:rPr>
      </w:pPr>
    </w:p>
    <w:p w:rsidRPr="001C39A7" w:rsidR="00C13E37" w:rsidP="00C13E37" w:rsidRDefault="00C13E37" w14:paraId="6186D7C6" w14:textId="35A0DA03">
      <w:pPr>
        <w:rPr>
          <w:rFonts w:ascii="Arial" w:hAnsi="Arial" w:cs="Arial"/>
          <w:b/>
          <w:bCs/>
          <w:sz w:val="28"/>
          <w:szCs w:val="28"/>
        </w:rPr>
      </w:pPr>
      <w:r w:rsidRPr="001C39A7">
        <w:rPr>
          <w:rFonts w:ascii="Arial" w:hAnsi="Arial" w:cs="Arial"/>
          <w:b/>
          <w:bCs/>
        </w:rPr>
        <w:t>Which groups are involved in this process and describe their involvement</w:t>
      </w:r>
    </w:p>
    <w:p w:rsidRPr="001C39A7" w:rsidR="006F5C85" w:rsidP="006F5C85" w:rsidRDefault="00460BA1" w14:paraId="06B6FF76" w14:textId="514DED55">
      <w:pPr>
        <w:rPr>
          <w:rFonts w:ascii="Arial" w:hAnsi="Arial" w:cs="Arial"/>
          <w:bCs/>
        </w:rPr>
      </w:pPr>
      <w:sdt>
        <w:sdtPr>
          <w:rPr>
            <w:rFonts w:ascii="Arial" w:hAnsi="Arial" w:cs="Arial"/>
            <w:bCs/>
          </w:rPr>
          <w:id w:val="-291363662"/>
          <w:placeholder>
            <w:docPart w:val="FBA01ECA448F48E29BD19812363A74DE"/>
          </w:placeholder>
          <w:text/>
        </w:sdtPr>
        <w:sdtContent>
          <w:r w:rsidRPr="001C39A7">
            <w:rPr>
              <w:rFonts w:ascii="Arial" w:hAnsi="Arial" w:cs="Arial"/>
              <w:bCs/>
            </w:rPr>
            <w:t>A copy of the Proposal Paper was to be available free of charge in these locations upon request :- A. Council Headquarters, Newton St Boswells, TD6 OSA B. All SBC primary and secondary schools within the Scottish Borders. C. Link to consultation was published on the Scottish Borders Council Website and advertised on SBC Social Media. D. Copies of the Proposal Paper were also available on request from: - The Eddleston Primary School Closure Proposal, Education and Children’s Services Scottish Borders Council Headquarters Newtown St Boswells Melrose TD6 0SA Telephone: 01893 582 4000 Or by E-mail to:-  schoolestates@scotborders.gov.uk at Council Headquarters, Newtown St Boswells,TD6 0SA  and statutory Consultation was published on the Scottish Borders Council website at :-  A formal public Notice was published in the Border Telegraph and associated local Newspapers following the decision to move to a Statutory Consultation and a further Public notice was published following the agreement of the Proposal paper and the commencement of the Statutory Consultation. The publication of the Proposal Paper was advertised in Border Telegraph/ Peeblesshire News, the week commencing providing the dates for the consultation period and date for the public meeting. There were also press releases, group call announcements and social media postings at the start of the consultation process, before the public meeting and before the end of the consultation period to continuously advertise and publicise the Statutory Consultation to ensure as wide and active engagement in the Statutory process as possible. An advert was placed on Scottish Borders Council website and social media to advise and provide a link to the Proposal Document which was published on Citizen Space when the Statutory Consultation opened on 8th December 2025 inviting views and comments on the Proposals. Press releases were published in local media outlets to give advanced notice and to provide more  information about the availability of the Proposal online and in paper format as soon as Scottish Borders Council  approved the Proposal Paper on 4th December 2025. There was also widespread publication of the Consultation within Local Government briefings and widespread publications on website and SBC social media accounts.  Formal notice of the proposal was sent by Email and Group call message system to:- 1.Parents/ Carers at the affected Schools ( Newlands Primary, being temporary catchment school for Eddleston Primary ( mothballed) and Kingsland Primary School, Peebles (as possible new catchment school) but also notification of the Citizen Space Link was sent by Group Call notification to all Parents and Carers within Tweeddale Cluster Schools and ELC setting, and on SBC social media/ SBC website as well as local media press release given the engagement regarding possible catchment change to ensure as wide as possible knowledge and thus engagement of the Consultation. 2. Parents/ carers of children expected to attend the affected schools ( Newlands being temporary catchment school and Kingsland Primary School, Peebles) and any Parents or Carers living within Eddleston Catchment area who may have wanted their children to attend the Mothballed Eddleston primary or Kingsland or Newlands, within 2 years of the date of publication of this proposal document as relevant Consultee. In addition, All ELC being private and local authority run, were contacted and were given notice of the Statutory Consultation by way of Group call and were sent the Consultation Citizen space link. It was the clear intention of Officers to try and consult with a large selection of Newlands Primary and Kingsland Primary School Pupils to try and obtain views from as many young people across the Tweeddale area as possible. Officers therefore also undertook to consult with pupils within Priorsford Primary School Peebles in view of the fact that some children attending lived within the current Eddleston Catchment area and keeping in mind that some parents may have wanted Priorsford -as the alternative Peebles non-denominational primary school in Peebles- to be considered as a possible re zone catchment school. Officers had originally wished to try and consult with all schools within Tweeddale Cluster including St Ronan’s, West Linton , Walkerburn and Broughton Primary School as well as Halyrude RC Primary Peebles, to ensure as wide engagement as possible given that some children attending these schools may live or have lived in the Eddleston catchment, but Officers required to take a pragmatic approach to try to engage as many Pupil Councils/ focus groups from the Tweeddale schools as much as possible to obtain their views on the Proposal taking cognisance of UNCRC in particular. It was therefore decided that a pragmatic approach needed to be adopted for this and decision was taken to consult with just the affected Schools being Newlands, Kingsland and to also include Priorsford pupils groups directly, but not Halyrude Primary (due to its denominational status) in the knowledge that all Tweeddale schools including staff, pupils, and parents/carers had been properly notified of the Statutory Consultation and could provide views to the Statutory Consultation direct should they wish to do so. Information obtained and a note of views of each pupil focus group meeting is noted and reported within this Consultation Report document at section 3.1. 3. The Staff of Newlands ( currently temporary catchment zone School) and Kingsland Primary Schools ( possible new catchment school) as affected schools. 4. Any trade Union which is representative of the staff of the affected schools as above. 5. The Community Council of Eddleston (and any Community Council of any further Borders area upon request) All Community Councils will be advised by media publishing and Statutory Notice of the Consultation process in any event, and encouraged to participate in the statutory consultation. 6. Community Planning Partnership named Partners 7. The constituency member of the Scottish Parliament 8. The constituency member of Parliament 9. The List members of the Scottish Parliament 10. Councillors of Scottish Borders Council 1.9 Length of Consultation period The Statutory Consultation period for the proposal ran online on citizen space from 8th December 2025 -13th February 2025 ( noting that online citizen space link closure until midnight on Sunday 15th February 2026) to adhere to the requirement of 6 weeks and at least 30 school days. This period allowed for the statutory minimum of 30 school days. There were 47 total responses ( 46 online and 1 emailed response to separate School Estate email address) responses received in respect of the Statutory Consultation both online in the survey attached to the documents, and in writing by email to consultation email address. There was an additional 1 further follow up email to a response already submitted to the online forum. The additional email comment was added to the responders online response to make sure there was not  a duplicate response collated. The responses are included below as is a statutory requirement and responded to in Section 4 below. The guidance suggests this can be summarised but Officers decided to include verbatim where possible – incorporating summaries if was required for privacy / data protection concerns.   Public meetings  A public meeting was held on: - Wednesday 21st January 2026 at 6pm.  18 members of the public attended, Two officers of the Council, along with one representative of Education Scotland, HM Inspector of Education, and elected members. Minutes were taken at the meeting, and views were sought following a short introduction by both officers of the Council.
The Consultation Report was published on Citizen Space link within the Scottish Borders Council Website on 19th May 2026 until 14th June 2026. The Consultation Report requires to be published for three full weeks in terms of the statutory requirements of The 2010 Act and it was the intention of officers to therefore use almost 4 full weeks to enable statutory obligations to be met and for further feedback to be obtained from Responders.  A press release was also be released also to enable as much engagement as possible on the Consultation Report. 
All Feedback - 5 online 1 email- was then incorporated into the Consultation report and changes made to recommendations within that report to reflect public feedback on transport provided to Kingsland current out of catchment placements within the Eddleston catchment. This shows how consultation, reflection and clear two way processes can assist Officers making recommendations to Elected members on aspects to ensure reasonableness of decisions and proportionality is upheld.</w:t>
          </w:r>
          <w:proofErr w:type="spellStart"/>
          <w:proofErr w:type="spellEnd"/>
        </w:sdtContent>
      </w:sdt>
    </w:p>
    <w:p w:rsidRPr="001C39A7" w:rsidR="00C13E37" w:rsidP="006F5C85" w:rsidRDefault="00C13E37" w14:paraId="35B907F7" w14:textId="0D0B548B">
      <w:pPr>
        <w:rPr>
          <w:rFonts w:ascii="Arial" w:hAnsi="Arial" w:cs="Arial"/>
          <w:b/>
          <w:bCs/>
        </w:rPr>
      </w:pPr>
      <w:r w:rsidRPr="001C39A7">
        <w:rPr>
          <w:rFonts w:ascii="Arial" w:hAnsi="Arial" w:cs="Arial"/>
          <w:b/>
          <w:bCs/>
        </w:rPr>
        <w:t>Describe any planned involvement saying when this will take place and who is responsible for managing the process</w:t>
      </w:r>
    </w:p>
    <w:p w:rsidRPr="001C39A7" w:rsidR="006F5C85" w:rsidP="006F5C85" w:rsidRDefault="00460BA1" w14:paraId="378677F6" w14:textId="2F4C6521">
      <w:pPr>
        <w:rPr>
          <w:rFonts w:ascii="Arial" w:hAnsi="Arial" w:cs="Arial"/>
          <w:b/>
          <w:bCs/>
        </w:rPr>
      </w:pPr>
      <w:sdt>
        <w:sdtPr>
          <w:rPr>
            <w:rFonts w:ascii="Arial" w:hAnsi="Arial" w:cs="Arial"/>
            <w:bCs/>
          </w:rPr>
          <w:id w:val="1798170586"/>
          <w:placeholder>
            <w:docPart w:val="EB2F3A4B0C2444ADAC1CD797FB1BFE08"/>
          </w:placeholder>
          <w:text/>
        </w:sdtPr>
        <w:sdtContent>
          <w:r w:rsidRPr="001C39A7">
            <w:rPr>
              <w:rFonts w:ascii="Arial" w:hAnsi="Arial" w:cs="Arial"/>
              <w:bCs/>
            </w:rPr>
            <w:t>Council officers reviewed the proposals having regard to the Education Scotland Report, the discussions from the public meeting, comments from pupils and staff and all the responses received during the Consultation period online and written to the school estates email address. This Consultation Report was then prepared by Scottish Borders Council Children and Young People’s Services team as a result. This report was published in electronic and printed formats. It will be available on the Council website and from Council Headquarters, including the public library Peebles as well as all SBC schools (upon request) free of charge. All who made representations about the Proposal Report and provided their email address, were emailed to be advised about the Consultation Report being published on 19th May until 14th June 2026. There will be wide publication of the Consultation report to enable feedback on it.  This time period is to take into account the school holiday periods.
The responses were published in Further Consultation Report at the end in Paper Apart 1 on P55-59.</w:t>
          </w:r>
          <w:proofErr w:type="spellStart"/>
          <w:proofErr w:type="spellEnd"/>
        </w:sdtContent>
      </w:sdt>
    </w:p>
    <w:p w:rsidRPr="001C39A7" w:rsidR="00443ECC" w:rsidP="006F5C85" w:rsidRDefault="00443ECC" w14:paraId="633CF5BE" w14:textId="653632CC">
      <w:pPr>
        <w:rPr>
          <w:rFonts w:ascii="Arial" w:hAnsi="Arial" w:cs="Arial"/>
          <w:b/>
          <w:bCs/>
        </w:rPr>
      </w:pPr>
      <w:r w:rsidRPr="001C39A7">
        <w:rPr>
          <w:rFonts w:ascii="Arial" w:hAnsi="Arial" w:cs="Arial"/>
          <w:b/>
          <w:bCs/>
        </w:rPr>
        <w:t xml:space="preserve">Describe the results of </w:t>
      </w:r>
      <w:r w:rsidRPr="001C39A7" w:rsidR="002E6BA0">
        <w:rPr>
          <w:rFonts w:ascii="Arial" w:hAnsi="Arial" w:cs="Arial"/>
          <w:b/>
          <w:bCs/>
        </w:rPr>
        <w:t xml:space="preserve">any </w:t>
      </w:r>
      <w:r w:rsidRPr="001C39A7">
        <w:rPr>
          <w:rFonts w:ascii="Arial" w:hAnsi="Arial" w:cs="Arial"/>
          <w:b/>
          <w:bCs/>
        </w:rPr>
        <w:t>involvement and how you have taken this into account.</w:t>
      </w:r>
    </w:p>
    <w:p w:rsidRPr="001C39A7" w:rsidR="006F5C85" w:rsidP="006F5C85" w:rsidRDefault="00460BA1" w14:paraId="06439B57" w14:textId="0B0A59DC">
      <w:pPr>
        <w:rPr>
          <w:rFonts w:ascii="Arial" w:hAnsi="Arial" w:cs="Arial"/>
          <w:b/>
          <w:bCs/>
        </w:rPr>
      </w:pPr>
      <w:sdt>
        <w:sdtPr>
          <w:rPr>
            <w:rFonts w:ascii="Arial" w:hAnsi="Arial" w:cs="Arial"/>
            <w:bCs/>
          </w:rPr>
          <w:id w:val="1101064925"/>
          <w:placeholder>
            <w:docPart w:val="CBA834992AAC4D2E864036619430380F"/>
          </w:placeholder>
          <w:text/>
        </w:sdtPr>
        <w:sdtContent>
          <w:r w:rsidRPr="001C39A7">
            <w:rPr>
              <w:rFonts w:ascii="Arial" w:hAnsi="Arial" w:cs="Arial"/>
              <w:bCs/>
            </w:rPr>
            <w:t>Council officers reviewed the proposals having regard to the Education Scotland Report, the discussions from the public meeting, comments from pupils and staff and all the responses received during the Consultation period online and Post Consultation Report being published, and written to the school estates email address and took account and considered matters and changed recommendations for elected members to be recommended, where necessary to take account of views.  For example:- changing tack on school transport considerations for those at Kingsland Prior to implementation date- ensuring now that all children living in Eddleston Catchment would be eligible for school transport to Kingsland regardless of when they started at the school should the proposal proceed to close the school and rezone the catchment. Again this shows how clear  two way processes can assist Officers making recommendations to Elected members on aspects to ensure reasonableness of decisions and proportionality is upheld.</w:t>
          </w:r>
          <w:proofErr w:type="spellStart"/>
          <w:proofErr w:type="spellEnd"/>
        </w:sdtContent>
      </w:sdt>
    </w:p>
    <w:p w:rsidRPr="001C39A7" w:rsidR="00C15C71" w:rsidP="66BBCAC3" w:rsidRDefault="00C15C71" w14:paraId="33C0CEF8" w14:textId="61C07C65">
      <w:pPr>
        <w:spacing w:after="0" w:line="240" w:lineRule="auto"/>
        <w:rPr>
          <w:rFonts w:ascii="Arial" w:hAnsi="Arial" w:cs="Arial"/>
          <w:b w:val="1"/>
          <w:bCs w:val="1"/>
        </w:rPr>
      </w:pPr>
    </w:p>
    <w:p w:rsidRPr="001C39A7" w:rsidR="00C15C71" w:rsidP="00C15C71" w:rsidRDefault="00C15C71" w14:paraId="6CFEC27E" w14:textId="269013B4">
      <w:pPr>
        <w:spacing w:after="0" w:line="240" w:lineRule="auto"/>
      </w:pPr>
      <w:r>
        <w:br w:type="page"/>
      </w:r>
    </w:p>
    <w:p w:rsidRPr="001C39A7" w:rsidR="00C15C71" w:rsidP="47822DAE" w:rsidRDefault="00C15C71" w14:paraId="49B33EA5" w14:textId="3502DF07">
      <w:pPr>
        <w:pStyle w:val="Normal"/>
        <w:spacing w:after="0" w:line="240" w:lineRule="auto"/>
        <w:rPr>
          <w:rFonts w:ascii="Arial" w:hAnsi="Arial" w:cs="Arial"/>
          <w:b w:val="1"/>
          <w:bCs w:val="1"/>
        </w:rPr>
      </w:pPr>
      <w:r w:rsidRPr="47822DAE" w:rsidR="71E782D9">
        <w:rPr>
          <w:rFonts w:ascii="Arial" w:hAnsi="Arial" w:cs="Arial"/>
          <w:b w:val="1"/>
          <w:bCs w:val="1"/>
        </w:rPr>
        <w:t>Events:</w:t>
      </w:r>
    </w:p>
    <w:p w:rsidRPr="001C39A7" w:rsidR="00C15C71" w:rsidP="47822DAE" w:rsidRDefault="00C15C71" w14:paraId="01E9BA6F" w14:textId="3801F7AB">
      <w:pPr>
        <w:pStyle w:val="Normal"/>
        <w:spacing w:after="0" w:line="240" w:lineRule="auto"/>
        <w:rPr>
          <w:rFonts w:ascii="Arial" w:hAnsi="Arial" w:cs="Arial"/>
          <w:b w:val="1"/>
          <w:bCs w:val="1"/>
        </w:rPr>
      </w:pPr>
    </w:p>
    <w:p w:rsidRPr="001C39A7" w:rsidR="00C15C71" w:rsidP="66BBCAC3" w:rsidRDefault="00C15C71" w14:paraId="53D82E40" w14:textId="6189D680">
      <w:pPr>
        <w:pStyle w:val="Normal"/>
        <w:spacing w:after="0" w:line="240" w:lineRule="auto"/>
        <w:rPr>
          <w:rFonts w:ascii="Arial" w:hAnsi="Arial" w:cs="Arial"/>
          <w:b w:val="1"/>
          <w:bCs w:val="1"/>
        </w:rPr>
      </w:pPr>
      <w:r w:rsidRPr="47822DAE" w:rsidR="00C15C71">
        <w:rPr>
          <w:rFonts w:ascii="Arial" w:hAnsi="Arial" w:cs="Arial"/>
          <w:b w:val="1"/>
          <w:bCs w:val="1"/>
        </w:rPr>
        <w:t>Describe any events held and views obtained (if applicable). Add or remove as needed.</w:t>
      </w:r>
    </w:p>
    <w:p w:rsidR="47822DAE" w:rsidP="47822DAE" w:rsidRDefault="47822DAE" w14:paraId="5923A32E" w14:textId="2DCBB5F7">
      <w:pPr>
        <w:pStyle w:val="Normal"/>
        <w:spacing w:after="0" w:line="240" w:lineRule="auto"/>
        <w:rPr>
          <w:rFonts w:ascii="Arial" w:hAnsi="Arial" w:cs="Arial"/>
          <w:b w:val="1"/>
          <w:bCs w:val="1"/>
        </w:rPr>
      </w:pPr>
    </w:p>
    <w:p w:rsidRPr="001C39A7" w:rsidR="006F5C85" w:rsidP="47822DAE" w:rsidRDefault="006F5C85" w14:paraId="4128FA36" w14:textId="4F11A05E">
      <w:pPr>
        <w:spacing w:after="0" w:line="240" w:lineRule="auto"/>
        <w:rPr>
          <w:rFonts w:ascii="Arial" w:hAnsi="Arial" w:cs="Arial"/>
          <w:b w:val="1"/>
          <w:bCs w:val="1"/>
        </w:rPr>
      </w:pPr>
    </w:p>
    <w:p w:rsidRPr="001C39A7" w:rsidR="00C15C71" w:rsidP="47822DAE" w:rsidRDefault="00C15C71" w14:paraId="2CBF0CF6" w14:textId="7DCE5DE4">
      <w:pPr>
        <w:pStyle w:val="Normal"/>
        <w:spacing w:after="0" w:line="240" w:lineRule="auto"/>
        <w:rPr>
          <w:rFonts w:ascii="Arial" w:hAnsi="Arial" w:cs="Arial"/>
          <w:b w:val="1"/>
          <w:bCs w:val="1"/>
        </w:rPr>
      </w:pPr>
      <w:sdt>
        <w:sdtPr>
          <w:id w:val="256482514"/>
          <w:text/>
          <w:placeholder>
            <w:docPart w:val="360AF08F56E940B895E1010E7453746A"/>
          </w:placeholder>
          <w:rPr>
            <w:rFonts w:ascii="Arial" w:hAnsi="Arial" w:cs="Arial"/>
          </w:rPr>
        </w:sdtPr>
        <w:sdtContent>
          <w:r w:rsidRPr="47822DAE" w:rsidR="31C676B7">
            <w:rPr>
              <w:rFonts w:ascii="Arial" w:hAnsi="Arial" w:cs="Arial"/>
            </w:rPr>
            <w:t>Public meeting  Wednesday 21st January 2026 at 6pm.  18 members of the public attended, Two officers of the Council, along with one representative of Education Scotland, HM Inspector of Education, and elected members. Minutes were taken at the meeting, and views were sought following a short introduction by both officers of the Council.  Copies of the meeting minutes are included as Appendix 2. Officers have taken cognisance of all responses and have listed all responses to comments made in terms obligations under the 2010 Act. see Consultation report. 
Pupil focus group meetings Discussions were held with pupils during Consultation Period (considered to be of a suitable age and maturity) and relevance with emphasis on encouraging those who lived in Eddleston Catchment area to attend, and staff in a broad selection of primary schools of Tweeddale as per The Proposal Report detail as relevant Consultees. Details of these discussions can be found in Section 3 of Consultation report. Education Scotland was notified in advance of this Statutory Consultation process being approved. On completion of the Statutory Consultation period, a copy of the Proposal Paper was sent by Scottish Borders Council to Education Scotland. Education Scotland also received a copy of all additional materials such as minutes of the public meeting, a full copy of the written representations in terms of the online Citizen Space survey responses and the one responders email received to the School Estates email address during the consultation period, along with minutes of meetings with children  copies of all responses from the mothball status reviews over the last few years and any other relevant documents including Power Point presentations at the Pupil Engagement Meetings and any other relevant documents to document the Statutory Consultation Process. The comments made by Education Scotland Report with regards to Eddleston Primary School being permanently closed and the Council’s response to that report are set out in Section 5 and Section 6 of  Consultation Report.   Within the Statutory Consultation, discussions were conducted with Focus groups of mainly Primary 6 and Primary 7 pupils ( but also with children who were younger but who lived within the Eddleston Catchment area if they wished to take part to ensure emphasis on Eddleston catchment children) from Newlands Primary School, Kingsland Primary Peebles and Priors ford Primary School ( as the other non-denominational primary in Peebles). These focus groups were held in person and led by an Officer of Council and attended by a teacher within the schools. The primary objective of these focus groups was to gather insights from children and young people who may live in the catchment area, have had some knowledge of Eddleston Primary having previously attended or perhaps would have wished to attend the Eddleston Primary School, but for the temporary closure, and to obtain thoughts and views on the proposal to close the school permanently and rezone the catchment area. Emphasis was getting as much feedback as possible and to encourage less vocal participants and to include quieter voices, getting their chance to say what they think of the proposals. Participants were presented with a PowerPoint presentation about UNCRC, their right to an opinion and for that opinion to be respected and taken account of, regarding the Eddleston Primary Proposal to close on a permanent basis and a rezone of the catchment to either Newlands or Kingsland or another option if the case was mooted within the Statutory Consultation. The presentation was followed by an open discussion about the proposals where the views of the children were anonymously noted. There were 47 total responses ( 46 online to Citizen Space and 1 written (emailed) response to school estate email address) received in respect of the Statutory Consultation both online in the survey attached to the documents, and in writing by email to consultation email address. There was also 1 further follow up email to a response already submitted on the online forum. The additional email comment in relation to catchment was added to that responders online citizen space forum response to make sure there was not duplication.  All comments in relation to closure agreement/ disagreement/ unsure or not answered were listed within the Consultation report and they are grouped as to where the respondents indicated they lived. Some comments have been anonymised where appropriate to do so, to enable privacy, if they gave information in relation to their children for examples. All comments were produced verbatim wherever possible for transparency purposes and then SBC answered and replied to each one.  Scottish Borders Council acknowledged the comprehensive feedback on the Proposal received from community members, Community Councils, parent councils, staff, and young people during the Statutory Consultation and the informal engagement reviews of mothball status for the last three years preceding the Statutory Consultation on the proposal to close Eddleston Primary and rezone the catchment area. They took cognisance of all comments and responses and took time to consider and reflect those.
With regards to Protected Characteristics- none noted of particular relevance to this.</w:t>
          </w:r>
        </w:sdtContent>
        <w:sdtEndPr>
          <w:rPr>
            <w:rFonts w:ascii="Arial" w:hAnsi="Arial" w:cs="Arial"/>
          </w:rPr>
        </w:sdtEndPr>
      </w:sdt>
    </w:p>
    <w:p w:rsidRPr="001C39A7" w:rsidR="00910F20" w:rsidRDefault="00910F20" w14:paraId="79104766" w14:textId="77777777">
      <w:pPr>
        <w:rPr>
          <w:rFonts w:ascii="Arial" w:hAnsi="Arial" w:cs="Arial"/>
          <w:b/>
          <w:bCs/>
          <w:sz w:val="28"/>
          <w:szCs w:val="28"/>
        </w:rPr>
      </w:pPr>
      <w:r w:rsidRPr="001C39A7">
        <w:rPr>
          <w:rFonts w:ascii="Arial" w:hAnsi="Arial" w:cs="Arial"/>
          <w:b/>
          <w:bCs/>
          <w:sz w:val="28"/>
          <w:szCs w:val="28"/>
        </w:rPr>
        <w:br w:type="page"/>
      </w:r>
    </w:p>
    <w:p w:rsidRPr="001C39A7" w:rsidR="00CF6558" w:rsidP="00210F40" w:rsidRDefault="00CF6558" w14:paraId="4A61B1F0" w14:textId="41912A4B">
      <w:pPr>
        <w:pStyle w:val="Heading1"/>
        <w:rPr>
          <w:rFonts w:ascii="Arial" w:hAnsi="Arial" w:cs="Arial"/>
          <w:color w:val="auto"/>
        </w:rPr>
      </w:pPr>
      <w:r w:rsidRPr="001C39A7">
        <w:rPr>
          <w:rFonts w:ascii="Arial" w:hAnsi="Arial" w:cs="Arial"/>
          <w:color w:val="auto"/>
        </w:rPr>
        <w:lastRenderedPageBreak/>
        <w:t>Stage 3 Summary and Next Steps</w:t>
      </w:r>
    </w:p>
    <w:p w:rsidRPr="001C39A7" w:rsidR="00E55331" w:rsidP="00210F40" w:rsidRDefault="005C47E0" w14:paraId="104D5914" w14:textId="66DDD04B">
      <w:pPr>
        <w:pStyle w:val="Heading2"/>
        <w:rPr>
          <w:rFonts w:ascii="Arial" w:hAnsi="Arial" w:cs="Arial"/>
          <w:color w:val="auto"/>
        </w:rPr>
      </w:pPr>
      <w:r w:rsidRPr="001C39A7">
        <w:rPr>
          <w:rFonts w:ascii="Arial" w:hAnsi="Arial" w:cs="Arial"/>
          <w:color w:val="auto"/>
        </w:rPr>
        <w:t>Section 1</w:t>
      </w:r>
      <w:r w:rsidRPr="001C39A7">
        <w:rPr>
          <w:rFonts w:ascii="Arial" w:hAnsi="Arial" w:cs="Arial"/>
          <w:color w:val="auto"/>
        </w:rPr>
        <w:tab/>
      </w:r>
      <w:r w:rsidRPr="001C39A7" w:rsidR="00E55331">
        <w:rPr>
          <w:rFonts w:ascii="Arial" w:hAnsi="Arial" w:cs="Arial"/>
          <w:color w:val="auto"/>
        </w:rPr>
        <w:t>Summary</w:t>
      </w:r>
    </w:p>
    <w:p w:rsidRPr="001C39A7" w:rsidR="00210F40" w:rsidP="00210F40" w:rsidRDefault="00210F40" w14:paraId="130BCA03" w14:textId="77777777">
      <w:pPr>
        <w:rPr>
          <w:rFonts w:ascii="Arial" w:hAnsi="Arial" w:cs="Arial"/>
        </w:rPr>
      </w:pPr>
    </w:p>
    <w:p w:rsidRPr="001C39A7" w:rsidR="00CF6558" w:rsidP="00910F20" w:rsidRDefault="00CF6558" w14:paraId="20F414BD" w14:textId="6CC18B42">
      <w:pPr>
        <w:spacing w:after="0" w:line="240" w:lineRule="auto"/>
        <w:rPr>
          <w:rFonts w:ascii="Arial" w:hAnsi="Arial" w:cs="Arial"/>
          <w:b/>
        </w:rPr>
      </w:pPr>
      <w:r w:rsidRPr="001C39A7">
        <w:rPr>
          <w:rFonts w:ascii="Arial" w:hAnsi="Arial" w:cs="Arial"/>
          <w:b/>
        </w:rPr>
        <w:t>Summari</w:t>
      </w:r>
      <w:r w:rsidRPr="001C39A7" w:rsidR="00BC1160">
        <w:rPr>
          <w:rFonts w:ascii="Arial" w:hAnsi="Arial" w:cs="Arial"/>
          <w:b/>
        </w:rPr>
        <w:t>s</w:t>
      </w:r>
      <w:r w:rsidRPr="001C39A7">
        <w:rPr>
          <w:rFonts w:ascii="Arial" w:hAnsi="Arial" w:cs="Arial"/>
          <w:b/>
        </w:rPr>
        <w:t>e what you have learned then develop this fu</w:t>
      </w:r>
      <w:r w:rsidRPr="001C39A7" w:rsidR="00C15C71">
        <w:rPr>
          <w:rFonts w:ascii="Arial" w:hAnsi="Arial" w:cs="Arial"/>
          <w:b/>
        </w:rPr>
        <w:t>rther</w:t>
      </w:r>
      <w:r w:rsidRPr="001C39A7">
        <w:rPr>
          <w:rFonts w:ascii="Arial" w:hAnsi="Arial" w:cs="Arial"/>
          <w:b/>
        </w:rPr>
        <w:t>.</w:t>
      </w:r>
    </w:p>
    <w:p w:rsidRPr="001C39A7" w:rsidR="00CF6558" w:rsidP="00CF6558" w:rsidRDefault="00CF6558" w14:paraId="4ECC5440" w14:textId="0EC2F5ED">
      <w:pPr>
        <w:spacing w:after="0" w:line="240" w:lineRule="auto"/>
        <w:rPr>
          <w:rFonts w:ascii="Arial" w:hAnsi="Arial" w:cs="Arial"/>
          <w:bCs/>
        </w:rPr>
      </w:pPr>
      <w:r w:rsidRPr="001C39A7">
        <w:rPr>
          <w:rFonts w:ascii="Arial" w:hAnsi="Arial" w:cs="Arial"/>
          <w:bCs/>
        </w:rPr>
        <w:t>(Describe the conclusion(s) you have reached from the evidence, and state where the information can be found.)</w:t>
      </w:r>
    </w:p>
    <w:p w:rsidRPr="001C39A7" w:rsidR="00910F20" w:rsidP="00CF6558" w:rsidRDefault="00910F20" w14:paraId="4A69D66C" w14:textId="76DA82A5">
      <w:pPr>
        <w:spacing w:after="0" w:line="240" w:lineRule="auto"/>
        <w:rPr>
          <w:rFonts w:ascii="Arial" w:hAnsi="Arial" w:cs="Arial"/>
          <w:bCs/>
        </w:rPr>
      </w:pPr>
    </w:p>
    <w:p w:rsidRPr="001C39A7" w:rsidR="00910F20" w:rsidP="00910F20" w:rsidRDefault="00910F20" w14:paraId="5EC86690" w14:textId="41348201">
      <w:pPr>
        <w:spacing w:after="0" w:line="240" w:lineRule="auto"/>
        <w:rPr>
          <w:rFonts w:ascii="Arial" w:hAnsi="Arial" w:cs="Arial"/>
          <w:b/>
        </w:rPr>
      </w:pPr>
      <w:r w:rsidRPr="001C39A7">
        <w:rPr>
          <w:rFonts w:ascii="Arial" w:hAnsi="Arial" w:cs="Arial"/>
          <w:b/>
        </w:rPr>
        <w:t>Please consider the following:</w:t>
      </w:r>
    </w:p>
    <w:p w:rsidRPr="001C39A7" w:rsidR="00210F40" w:rsidP="00910F20" w:rsidRDefault="00210F40" w14:paraId="1B4694CA" w14:textId="77777777">
      <w:pPr>
        <w:spacing w:after="0" w:line="240" w:lineRule="auto"/>
        <w:rPr>
          <w:rFonts w:ascii="Arial" w:hAnsi="Arial" w:cs="Arial"/>
          <w:b/>
        </w:rPr>
      </w:pPr>
    </w:p>
    <w:p w:rsidRPr="001C39A7" w:rsidR="00910F20" w:rsidP="00910F20" w:rsidRDefault="00910F20" w14:paraId="491381FF" w14:textId="77777777">
      <w:pPr>
        <w:spacing w:after="0" w:line="240" w:lineRule="auto"/>
        <w:rPr>
          <w:rFonts w:ascii="Arial" w:hAnsi="Arial" w:cs="Arial"/>
          <w:b/>
        </w:rPr>
      </w:pPr>
      <w:r w:rsidRPr="001C39A7">
        <w:rPr>
          <w:rFonts w:ascii="Arial" w:hAnsi="Arial" w:cs="Arial"/>
          <w:b/>
        </w:rPr>
        <w:t xml:space="preserve">What have you learned from the evidence you </w:t>
      </w:r>
      <w:proofErr w:type="gramStart"/>
      <w:r w:rsidRPr="001C39A7">
        <w:rPr>
          <w:rFonts w:ascii="Arial" w:hAnsi="Arial" w:cs="Arial"/>
          <w:b/>
        </w:rPr>
        <w:t>have</w:t>
      </w:r>
      <w:proofErr w:type="gramEnd"/>
      <w:r w:rsidRPr="001C39A7">
        <w:rPr>
          <w:rFonts w:ascii="Arial" w:hAnsi="Arial" w:cs="Arial"/>
          <w:b/>
        </w:rPr>
        <w:t xml:space="preserve"> and the involvement undertaken?  Does the initial assessment remain valid? What new (if any) impacts have become evident? </w:t>
      </w:r>
    </w:p>
    <w:p w:rsidRPr="001C39A7" w:rsidR="00984EF2" w:rsidP="00210F40" w:rsidRDefault="00910F20" w14:paraId="6DCE11EF" w14:textId="2633CCC1">
      <w:pPr>
        <w:spacing w:after="0" w:line="240" w:lineRule="auto"/>
        <w:rPr>
          <w:rFonts w:ascii="Arial" w:hAnsi="Arial" w:cs="Arial"/>
          <w:b/>
        </w:rPr>
      </w:pPr>
      <w:r w:rsidRPr="001C39A7">
        <w:rPr>
          <w:rFonts w:ascii="Arial" w:hAnsi="Arial" w:cs="Arial"/>
          <w:b/>
        </w:rPr>
        <w:t>Is the proposal not to proceed because of a disproportionate impact on equality or Fairer Scotland characteristics?</w:t>
      </w:r>
    </w:p>
    <w:p w:rsidRPr="001C39A7" w:rsidR="00460BA1" w:rsidP="00210F40" w:rsidRDefault="00460BA1" w14:paraId="15238571" w14:textId="77777777">
      <w:pPr>
        <w:spacing w:after="0" w:line="240" w:lineRule="auto"/>
        <w:rPr>
          <w:rFonts w:ascii="Arial" w:hAnsi="Arial" w:cs="Arial"/>
          <w:b/>
        </w:rPr>
      </w:pPr>
    </w:p>
    <w:sdt>
      <w:sdtPr>
        <w:id w:val="1462384893"/>
        <w:placeholder>
          <w:docPart w:val="8D26BF5445724666AEE5BBDBCC9FBB6E"/>
        </w:placeholder>
        <w:text/>
        <w:rPr>
          <w:rFonts w:ascii="Arial" w:hAnsi="Arial" w:cs="Arial"/>
        </w:rPr>
      </w:sdtPr>
      <w:sdtContent>
        <w:p w:rsidRPr="001C39A7" w:rsidR="00460BA1" w:rsidP="00460BA1" w:rsidRDefault="00460BA1" w14:paraId="3BD01F8C" w14:textId="77777777">
          <w:pPr>
            <w:spacing w:after="0" w:line="240" w:lineRule="auto"/>
            <w:rPr>
              <w:rFonts w:ascii="Arial" w:hAnsi="Arial" w:cs="Arial"/>
              <w:bCs/>
            </w:rPr>
          </w:pPr>
          <w:r w:rsidRPr="001C39A7">
            <w:rPr>
              <w:rFonts w:ascii="Arial" w:hAnsi="Arial" w:cs="Arial"/>
              <w:bCs/>
            </w:rPr>
            <w:t>Having reviewed the evidence gathered through the Proposal Report, Citizen Space responses, emailed submission, earlier mothball-status reviews, the public meeting and pupil focus groups, officers conclude that the initial assessment Mothball status review report and options Appraisal 2025 and Proposal Report recommednations remains valid. The evidence indicates majority support for progressing the permanent closure proposal, alongside a clear preference for certainty and for a single catchment arrangement which supports community cohesion. The consultation has highlighted impacts associated with the potential loss of the school building, grounds, play equipment and heritage features, as well as community interest in the future use of the site; however, these matters can be considered and mitigated through the Council’s estate management processes and, where appropriate, Community Asset Transfer arrangements. No evidence has been identified to indicate that the proposal should not proceed due to a disproportionate impact on equality groups or Fairer Scotland characteristics, although officers should continue to have regard to these considerations as the proposal is reported to elected members and, if approved, implemented.</w:t>
          </w:r>
        </w:p>
      </w:sdtContent>
      <w:sdtEndPr>
        <w:rPr>
          <w:rFonts w:ascii="Arial" w:hAnsi="Arial" w:cs="Arial"/>
        </w:rPr>
      </w:sdtEndPr>
    </w:sdt>
    <w:p w:rsidRPr="001C39A7" w:rsidR="006F2299" w:rsidP="006F2299" w:rsidRDefault="006F2299" w14:paraId="4463BA30" w14:textId="6FFEBB4E">
      <w:pPr>
        <w:spacing w:after="0" w:line="240" w:lineRule="auto"/>
        <w:rPr>
          <w:rFonts w:ascii="Arial" w:hAnsi="Arial" w:cs="Arial"/>
          <w:b/>
          <w:bCs/>
          <w:sz w:val="28"/>
        </w:rPr>
      </w:pPr>
    </w:p>
    <w:p w:rsidRPr="001C39A7" w:rsidR="00910F20" w:rsidP="00210F40" w:rsidRDefault="00910F20" w14:paraId="7B4DD0FC" w14:textId="51E86774">
      <w:pPr>
        <w:spacing w:after="0" w:line="240" w:lineRule="auto"/>
        <w:rPr>
          <w:rFonts w:ascii="Arial" w:hAnsi="Arial" w:cs="Arial"/>
          <w:b/>
          <w:bCs/>
        </w:rPr>
      </w:pPr>
      <w:r w:rsidRPr="001C39A7">
        <w:rPr>
          <w:rFonts w:ascii="Arial" w:hAnsi="Arial" w:cs="Arial"/>
          <w:b/>
          <w:bCs/>
        </w:rPr>
        <w:t xml:space="preserve">Please indicate if the proposal will proceed </w:t>
      </w:r>
    </w:p>
    <w:p w:rsidRPr="001C39A7" w:rsidR="00910F20" w:rsidP="00910F20" w:rsidRDefault="00910F20" w14:paraId="73573F97" w14:textId="77777777">
      <w:pPr>
        <w:spacing w:after="0" w:line="240" w:lineRule="auto"/>
        <w:rPr>
          <w:rFonts w:ascii="Arial" w:hAnsi="Arial" w:cs="Arial"/>
          <w:bCs/>
        </w:rPr>
      </w:pPr>
    </w:p>
    <w:p w:rsidRPr="001C39A7" w:rsidR="00910F20" w:rsidP="00910F20" w:rsidRDefault="00FA197A" w14:paraId="752F815C" w14:textId="40114D2A">
      <w:pPr>
        <w:tabs>
          <w:tab w:val="left" w:pos="1335"/>
        </w:tabs>
        <w:spacing w:after="0" w:line="240" w:lineRule="auto"/>
        <w:rPr>
          <w:rFonts w:ascii="Arial" w:hAnsi="Arial" w:cs="Arial"/>
          <w:bCs/>
        </w:rPr>
      </w:pPr>
      <w:r w:rsidRPr="001C39A7">
        <w:rPr>
          <w:rFonts w:ascii="Arial" w:hAnsi="Arial" w:cs="Arial"/>
          <w:bCs/>
        </w:rPr>
        <w:t xml:space="preserve">If </w:t>
      </w:r>
      <w:proofErr w:type="gramStart"/>
      <w:r w:rsidRPr="001C39A7" w:rsidR="00910F20">
        <w:rPr>
          <w:rFonts w:ascii="Arial" w:hAnsi="Arial" w:cs="Arial"/>
          <w:bCs/>
        </w:rPr>
        <w:t>Yes</w:t>
      </w:r>
      <w:proofErr w:type="gramEnd"/>
      <w:r w:rsidRPr="001C39A7">
        <w:rPr>
          <w:rFonts w:ascii="Arial" w:hAnsi="Arial" w:cs="Arial"/>
          <w:bCs/>
        </w:rPr>
        <w:t xml:space="preserve"> is selected</w:t>
      </w:r>
      <w:r w:rsidRPr="001C39A7" w:rsidR="00910F20">
        <w:rPr>
          <w:rFonts w:ascii="Arial" w:hAnsi="Arial" w:cs="Arial"/>
          <w:bCs/>
        </w:rPr>
        <w:t xml:space="preserve">, please see </w:t>
      </w:r>
      <w:r w:rsidRPr="001C39A7" w:rsidR="004D3949">
        <w:rPr>
          <w:rFonts w:ascii="Arial" w:hAnsi="Arial" w:cs="Arial"/>
          <w:bCs/>
        </w:rPr>
        <w:t>below</w:t>
      </w:r>
      <w:r w:rsidRPr="001C39A7" w:rsidR="00910F20">
        <w:rPr>
          <w:rFonts w:ascii="Arial" w:hAnsi="Arial" w:cs="Arial"/>
          <w:bCs/>
        </w:rPr>
        <w:t xml:space="preserve"> section 3 for next steps</w:t>
      </w:r>
    </w:p>
    <w:p w:rsidRPr="001C39A7" w:rsidR="00910F20" w:rsidP="00910F20" w:rsidRDefault="00FA197A" w14:paraId="3A8289DA" w14:textId="47CF6463">
      <w:pPr>
        <w:tabs>
          <w:tab w:val="left" w:pos="1335"/>
        </w:tabs>
        <w:spacing w:after="0" w:line="240" w:lineRule="auto"/>
        <w:rPr>
          <w:rFonts w:ascii="Arial" w:hAnsi="Arial" w:cs="Arial"/>
          <w:bCs/>
        </w:rPr>
      </w:pPr>
      <w:r w:rsidRPr="001C39A7">
        <w:rPr>
          <w:rFonts w:ascii="Arial" w:hAnsi="Arial" w:cs="Arial"/>
          <w:bCs/>
        </w:rPr>
        <w:t xml:space="preserve">If </w:t>
      </w:r>
      <w:r w:rsidRPr="001C39A7" w:rsidR="00910F20">
        <w:rPr>
          <w:rFonts w:ascii="Arial" w:hAnsi="Arial" w:cs="Arial"/>
          <w:bCs/>
        </w:rPr>
        <w:t>No</w:t>
      </w:r>
      <w:r w:rsidRPr="001C39A7">
        <w:rPr>
          <w:rFonts w:ascii="Arial" w:hAnsi="Arial" w:cs="Arial"/>
          <w:bCs/>
        </w:rPr>
        <w:t xml:space="preserve"> is selected</w:t>
      </w:r>
      <w:r w:rsidRPr="001C39A7" w:rsidR="00910F20">
        <w:rPr>
          <w:rFonts w:ascii="Arial" w:hAnsi="Arial" w:cs="Arial"/>
          <w:bCs/>
        </w:rPr>
        <w:t>, the proposal will not proceed based on disproportionate impact on equality or Fairer Scotland characteristics</w:t>
      </w:r>
    </w:p>
    <w:p w:rsidRPr="001C39A7" w:rsidR="00210F40" w:rsidP="00910F20" w:rsidRDefault="00210F40" w14:paraId="2C0BA465" w14:textId="77777777">
      <w:pPr>
        <w:tabs>
          <w:tab w:val="left" w:pos="1335"/>
        </w:tabs>
        <w:spacing w:after="0" w:line="240" w:lineRule="auto"/>
        <w:rPr>
          <w:rFonts w:ascii="Arial" w:hAnsi="Arial" w:cs="Arial"/>
          <w:bCs/>
        </w:rPr>
      </w:pPr>
    </w:p>
    <w:p w:rsidRPr="001C39A7" w:rsidR="00460BA1" w:rsidP="00460BA1" w:rsidRDefault="00210F40" w14:paraId="640C7BB9" w14:textId="11DCD9CC">
      <w:pPr>
        <w:spacing w:after="0" w:line="240" w:lineRule="auto"/>
        <w:rPr>
          <w:rFonts w:ascii="Arial" w:hAnsi="Arial" w:cs="Arial"/>
          <w:bCs/>
        </w:rPr>
      </w:pPr>
      <w:r w:rsidRPr="001C39A7">
        <w:rPr>
          <w:rFonts w:ascii="Arial" w:hAnsi="Arial" w:cs="Arial"/>
          <w:bCs/>
        </w:rPr>
        <w:t xml:space="preserve">Answer: </w:t>
      </w:r>
      <w:sdt>
        <w:sdtPr>
          <w:rPr>
            <w:rFonts w:ascii="Arial" w:hAnsi="Arial" w:cs="Arial"/>
            <w:bCs/>
          </w:rPr>
          <w:id w:val="-792596372"/>
          <w:placeholder>
            <w:docPart w:val="E53B470D8CBD45549ECBF3140BD52899"/>
          </w:placeholder>
          <w:text/>
        </w:sdtPr>
        <w:sdtContent>
          <w:r w:rsidRPr="001C39A7" w:rsidR="00460BA1">
            <w:rPr>
              <w:rFonts w:ascii="Arial" w:hAnsi="Arial" w:cs="Arial"/>
              <w:bCs/>
            </w:rPr>
            <w:t>Yes</w:t>
          </w:r>
          <w:proofErr w:type="spellStart"/>
          <w:proofErr w:type="spellEnd"/>
        </w:sdtContent>
      </w:sdt>
    </w:p>
    <w:p w:rsidRPr="001C39A7" w:rsidR="00210F40" w:rsidP="00910F20" w:rsidRDefault="00210F40" w14:paraId="2492757A" w14:textId="4DF35CB8">
      <w:pPr>
        <w:tabs>
          <w:tab w:val="left" w:pos="1335"/>
        </w:tabs>
        <w:spacing w:after="0" w:line="240" w:lineRule="auto"/>
        <w:rPr>
          <w:rFonts w:ascii="Arial" w:hAnsi="Arial" w:cs="Arial"/>
          <w:bCs/>
        </w:rPr>
      </w:pPr>
    </w:p>
    <w:p w:rsidRPr="001C39A7" w:rsidR="00910F20" w:rsidP="00910F20" w:rsidRDefault="00910F20" w14:paraId="3CEF4B89" w14:textId="77777777">
      <w:pPr>
        <w:tabs>
          <w:tab w:val="left" w:pos="1335"/>
        </w:tabs>
        <w:spacing w:after="0" w:line="240" w:lineRule="auto"/>
        <w:rPr>
          <w:rFonts w:ascii="Arial" w:hAnsi="Arial" w:cs="Arial"/>
          <w:bCs/>
        </w:rPr>
      </w:pPr>
    </w:p>
    <w:p w:rsidRPr="001C39A7" w:rsidR="006F2299" w:rsidP="006F2299" w:rsidRDefault="006F2299" w14:paraId="57F2498A" w14:textId="2F00FE20">
      <w:pPr>
        <w:spacing w:after="0" w:line="240" w:lineRule="auto"/>
        <w:rPr>
          <w:rFonts w:ascii="Arial" w:hAnsi="Arial" w:cs="Arial"/>
          <w:b/>
          <w:bCs/>
          <w:sz w:val="28"/>
        </w:rPr>
      </w:pPr>
    </w:p>
    <w:p w:rsidRPr="001C39A7" w:rsidR="00910F20" w:rsidP="006F2299" w:rsidRDefault="00910F20" w14:paraId="5421ED90" w14:textId="77777777">
      <w:pPr>
        <w:spacing w:after="0" w:line="240" w:lineRule="auto"/>
        <w:rPr>
          <w:rFonts w:ascii="Arial" w:hAnsi="Arial" w:cs="Arial"/>
          <w:b/>
          <w:bCs/>
          <w:sz w:val="28"/>
        </w:rPr>
      </w:pPr>
    </w:p>
    <w:p w:rsidRPr="001C39A7" w:rsidR="006F2299" w:rsidP="006F2299" w:rsidRDefault="006F2299" w14:paraId="09FE536E" w14:textId="196F50DB">
      <w:pPr>
        <w:spacing w:after="0" w:line="240" w:lineRule="auto"/>
        <w:rPr>
          <w:rFonts w:ascii="Arial" w:hAnsi="Arial" w:cs="Arial"/>
          <w:b/>
          <w:bCs/>
          <w:sz w:val="28"/>
        </w:rPr>
      </w:pPr>
      <w:r w:rsidRPr="001C39A7">
        <w:rPr>
          <w:rFonts w:ascii="Arial" w:hAnsi="Arial" w:cs="Arial"/>
          <w:b/>
          <w:bCs/>
          <w:sz w:val="28"/>
        </w:rPr>
        <w:t>Sign Off</w:t>
      </w:r>
    </w:p>
    <w:p w:rsidRPr="001C39A7" w:rsidR="00210F40" w:rsidP="006F2299" w:rsidRDefault="00210F40" w14:paraId="234B7965" w14:textId="77777777">
      <w:pPr>
        <w:spacing w:after="0" w:line="240" w:lineRule="auto"/>
        <w:rPr>
          <w:rFonts w:ascii="Arial" w:hAnsi="Arial" w:cs="Arial"/>
          <w:b/>
          <w:bCs/>
          <w:sz w:val="28"/>
        </w:rPr>
      </w:pPr>
    </w:p>
    <w:p w:rsidRPr="001C39A7" w:rsidR="00210F40" w:rsidP="006F2299" w:rsidRDefault="00210F40" w14:paraId="3779C635" w14:textId="1191BF78">
      <w:pPr>
        <w:spacing w:after="0" w:line="240" w:lineRule="auto"/>
        <w:rPr>
          <w:rFonts w:ascii="Arial" w:hAnsi="Arial" w:cs="Arial"/>
          <w:bCs/>
        </w:rPr>
      </w:pPr>
      <w:r w:rsidRPr="001C39A7">
        <w:rPr>
          <w:rFonts w:ascii="Arial" w:hAnsi="Arial" w:eastAsia="Times New Roman" w:cs="Arial"/>
          <w:b/>
          <w:bCs/>
          <w:lang w:eastAsia="en-GB"/>
        </w:rPr>
        <w:t>Signed by Lead Officer:</w:t>
      </w:r>
      <w:r w:rsidRPr="001C39A7">
        <w:rPr>
          <w:rFonts w:ascii="Arial" w:hAnsi="Arial" w:eastAsia="Times New Roman" w:cs="Arial"/>
          <w:lang w:eastAsia="en-GB"/>
        </w:rPr>
        <w:t> </w:t>
      </w:r>
      <w:sdt>
        <w:sdtPr>
          <w:rPr>
            <w:rFonts w:ascii="Arial" w:hAnsi="Arial" w:cs="Arial"/>
            <w:bCs/>
          </w:rPr>
          <w:id w:val="-1053311519"/>
          <w:placeholder>
            <w:docPart w:val="98CE3477DD8D4E98B89EBDFFA12A5F93"/>
          </w:placeholder>
          <w:text/>
        </w:sdtPr>
        <w:sdtContent>
          <w:r w:rsidRPr="001C39A7" w:rsidR="00460BA1">
            <w:rPr>
              <w:rFonts w:ascii="Arial" w:hAnsi="Arial" w:cs="Arial"/>
              <w:bCs/>
            </w:rPr>
            <w:t>Urie, Marina</w:t>
          </w:r>
          <w:proofErr w:type="spellStart"/>
          <w:proofErr w:type="spellEnd"/>
        </w:sdtContent>
      </w:sdt>
    </w:p>
    <w:p w:rsidRPr="001C39A7" w:rsidR="00210F40" w:rsidP="006F2299" w:rsidRDefault="00210F40" w14:paraId="6975D3E9" w14:textId="77777777">
      <w:pPr>
        <w:spacing w:after="0" w:line="240" w:lineRule="auto"/>
        <w:rPr>
          <w:rFonts w:ascii="Arial" w:hAnsi="Arial" w:cs="Arial"/>
          <w:b/>
          <w:bCs/>
          <w:sz w:val="28"/>
        </w:rPr>
      </w:pPr>
    </w:p>
    <w:p w:rsidRPr="001C39A7" w:rsidR="00210F40" w:rsidP="006F2299" w:rsidRDefault="00210F40" w14:paraId="388A73E2" w14:textId="166ED0EB">
      <w:pPr>
        <w:spacing w:after="0" w:line="240" w:lineRule="auto"/>
        <w:rPr>
          <w:rFonts w:ascii="Arial" w:hAnsi="Arial" w:cs="Arial"/>
          <w:bCs/>
        </w:rPr>
      </w:pPr>
      <w:r w:rsidRPr="001C39A7">
        <w:rPr>
          <w:rFonts w:ascii="Arial" w:hAnsi="Arial" w:eastAsia="Times New Roman" w:cs="Arial"/>
          <w:b/>
          <w:bCs/>
          <w:lang w:eastAsia="en-GB"/>
        </w:rPr>
        <w:t>Designation:</w:t>
      </w:r>
      <w:r w:rsidRPr="001C39A7">
        <w:rPr>
          <w:rFonts w:ascii="Arial" w:hAnsi="Arial" w:eastAsia="Times New Roman" w:cs="Arial"/>
          <w:lang w:eastAsia="en-GB"/>
        </w:rPr>
        <w:t> </w:t>
      </w:r>
      <w:sdt>
        <w:sdtPr>
          <w:rPr>
            <w:rFonts w:ascii="Arial" w:hAnsi="Arial" w:cs="Arial"/>
            <w:bCs/>
          </w:rPr>
          <w:id w:val="-64964974"/>
          <w:placeholder>
            <w:docPart w:val="D8383AF3997741C691762B8298BBE68C"/>
          </w:placeholder>
          <w:text/>
        </w:sdtPr>
        <w:sdtContent>
          <w:r w:rsidRPr="001C39A7" w:rsidR="00460BA1">
            <w:rPr>
              <w:rFonts w:ascii="Arial" w:hAnsi="Arial" w:cs="Arial"/>
              <w:bCs/>
            </w:rPr>
            <w:t>Solicitor</w:t>
          </w:r>
          <w:proofErr w:type="spellStart"/>
          <w:proofErr w:type="spellEnd"/>
        </w:sdtContent>
      </w:sdt>
    </w:p>
    <w:p w:rsidRPr="001C39A7" w:rsidR="00210F40" w:rsidP="006F2299" w:rsidRDefault="00210F40" w14:paraId="4FB4E257" w14:textId="77777777">
      <w:pPr>
        <w:spacing w:after="0" w:line="240" w:lineRule="auto"/>
        <w:rPr>
          <w:rFonts w:ascii="Arial" w:hAnsi="Arial" w:cs="Arial"/>
          <w:b/>
          <w:bCs/>
          <w:sz w:val="28"/>
        </w:rPr>
      </w:pPr>
    </w:p>
    <w:p w:rsidRPr="001C39A7" w:rsidR="006F2299" w:rsidP="0897C94D" w:rsidRDefault="00210F40" w14:paraId="7CD358D5" w14:textId="22DF3426">
      <w:pPr>
        <w:spacing w:after="0" w:line="240" w:lineRule="auto"/>
        <w:rPr>
          <w:rFonts w:ascii="Arial" w:hAnsi="Arial" w:cs="Arial"/>
        </w:rPr>
      </w:pPr>
      <w:r w:rsidRPr="0897C94D" w:rsidR="00210F40">
        <w:rPr>
          <w:rFonts w:ascii="Arial" w:hAnsi="Arial" w:eastAsia="Times New Roman" w:cs="Arial"/>
          <w:b w:val="1"/>
          <w:bCs w:val="1"/>
          <w:lang w:eastAsia="en-GB"/>
        </w:rPr>
        <w:t>Date:</w:t>
      </w:r>
      <w:r w:rsidRPr="0897C94D" w:rsidR="00210F40">
        <w:rPr>
          <w:rFonts w:ascii="Arial" w:hAnsi="Arial" w:eastAsia="Times New Roman" w:cs="Arial"/>
          <w:lang w:eastAsia="en-GB"/>
        </w:rPr>
        <w:t> </w:t>
      </w:r>
      <w:sdt>
        <w:sdtPr>
          <w:id w:val="441658558"/>
          <w:text/>
          <w:placeholder>
            <w:docPart w:val="547332DD94784D49B17CE0C4FB58E136"/>
          </w:placeholder>
          <w:rPr>
            <w:rFonts w:ascii="Arial" w:hAnsi="Arial" w:cs="Arial"/>
          </w:rPr>
        </w:sdtPr>
        <w:sdtContent>
          <w:r w:rsidRPr="0897C94D" w:rsidR="00460BA1">
            <w:rPr>
              <w:rFonts w:ascii="Arial" w:hAnsi="Arial" w:cs="Arial"/>
            </w:rPr>
            <w:t>17/06/2026</w:t>
          </w:r>
        </w:sdtContent>
        <w:sdtEndPr>
          <w:rPr>
            <w:rFonts w:ascii="Arial" w:hAnsi="Arial" w:cs="Arial"/>
          </w:rPr>
        </w:sdtEndPr>
      </w:sdt>
      <w:proofErr w:type="spellStart"/>
      <w:proofErr w:type="spellEnd"/>
    </w:p>
    <w:p w:rsidRPr="001C39A7" w:rsidR="00210F40" w:rsidP="006F2299" w:rsidRDefault="00210F40" w14:paraId="09366EAB" w14:textId="77777777">
      <w:pPr>
        <w:spacing w:after="0" w:line="240" w:lineRule="auto"/>
        <w:rPr>
          <w:rFonts w:ascii="Arial" w:hAnsi="Arial" w:eastAsia="Times New Roman" w:cs="Arial"/>
          <w:lang w:eastAsia="en-GB"/>
        </w:rPr>
      </w:pPr>
    </w:p>
    <w:p w:rsidRPr="001C39A7" w:rsidR="00210F40" w:rsidP="006F2299" w:rsidRDefault="00210F40" w14:paraId="2437B10F" w14:textId="34659B55">
      <w:pPr>
        <w:spacing w:after="0" w:line="240" w:lineRule="auto"/>
        <w:rPr>
          <w:rFonts w:ascii="Arial" w:hAnsi="Arial" w:cs="Arial"/>
          <w:bCs/>
        </w:rPr>
      </w:pPr>
      <w:r w:rsidRPr="001C39A7">
        <w:rPr>
          <w:rFonts w:ascii="Arial" w:hAnsi="Arial" w:eastAsia="Times New Roman" w:cs="Arial"/>
          <w:b/>
          <w:bCs/>
          <w:lang w:eastAsia="en-GB"/>
        </w:rPr>
        <w:t>Counter Signature Director:</w:t>
      </w:r>
      <w:r w:rsidRPr="001C39A7">
        <w:rPr>
          <w:rFonts w:ascii="Arial" w:hAnsi="Arial" w:eastAsia="Times New Roman" w:cs="Arial"/>
          <w:lang w:eastAsia="en-GB"/>
        </w:rPr>
        <w:t> </w:t>
      </w:r>
      <w:sdt>
        <w:sdtPr>
          <w:rPr>
            <w:rFonts w:ascii="Arial" w:hAnsi="Arial" w:cs="Arial"/>
            <w:bCs/>
          </w:rPr>
          <w:id w:val="-2057457627"/>
          <w:placeholder>
            <w:docPart w:val="C77A9EC3E35F449C9E8F3ECEC56AF413"/>
          </w:placeholder>
          <w:text/>
        </w:sdtPr>
        <w:sdtContent>
          <w:r w:rsidRPr="001C39A7" w:rsidR="00460BA1">
            <w:rPr>
              <w:rFonts w:ascii="Arial" w:hAnsi="Arial" w:cs="Arial"/>
              <w:bCs/>
            </w:rPr>
            <w:t>Munro, Lesley</w:t>
          </w:r>
          <w:proofErr w:type="spellStart"/>
          <w:proofErr w:type="spellEnd"/>
        </w:sdtContent>
      </w:sdt>
    </w:p>
    <w:p w:rsidRPr="001C39A7" w:rsidR="00210F40" w:rsidP="006F2299" w:rsidRDefault="00210F40" w14:paraId="47862F84" w14:textId="77777777">
      <w:pPr>
        <w:spacing w:after="0" w:line="240" w:lineRule="auto"/>
        <w:rPr>
          <w:rFonts w:ascii="Arial" w:hAnsi="Arial" w:eastAsia="Times New Roman" w:cs="Arial"/>
          <w:lang w:eastAsia="en-GB"/>
        </w:rPr>
      </w:pPr>
    </w:p>
    <w:p w:rsidRPr="001C39A7" w:rsidR="00460BA1" w:rsidP="00460BA1" w:rsidRDefault="00210F40" w14:paraId="374DAEDE" w14:textId="5BA85C16">
      <w:pPr>
        <w:spacing w:after="0" w:line="240" w:lineRule="auto"/>
        <w:rPr>
          <w:rFonts w:ascii="Arial" w:hAnsi="Arial" w:cs="Arial"/>
          <w:bCs/>
        </w:rPr>
      </w:pPr>
      <w:r w:rsidRPr="001C39A7">
        <w:rPr>
          <w:rFonts w:ascii="Arial" w:hAnsi="Arial" w:eastAsia="Times New Roman" w:cs="Arial"/>
          <w:b/>
          <w:bCs/>
          <w:lang w:eastAsia="en-GB"/>
        </w:rPr>
        <w:t>Date:</w:t>
      </w:r>
      <w:r w:rsidRPr="001C39A7">
        <w:rPr>
          <w:rFonts w:ascii="Arial" w:hAnsi="Arial" w:eastAsia="Times New Roman" w:cs="Arial"/>
          <w:lang w:eastAsia="en-GB"/>
        </w:rPr>
        <w:t> </w:t>
      </w:r>
      <w:sdt>
        <w:sdtPr>
          <w:rPr>
            <w:rFonts w:ascii="Arial" w:hAnsi="Arial" w:cs="Arial"/>
            <w:bCs/>
          </w:rPr>
          <w:id w:val="-72741849"/>
          <w:placeholder>
            <w:docPart w:val="12A7CE9C6DD84EF4952165F7CD6CDA15"/>
          </w:placeholder>
          <w:text/>
        </w:sdtPr>
        <w:sdtContent>
          <w:r w:rsidRPr="001C39A7" w:rsidR="00460BA1">
            <w:rPr>
              <w:rFonts w:ascii="Arial" w:hAnsi="Arial" w:cs="Arial"/>
              <w:bCs/>
            </w:rPr>
            <w:t>17/06/2026</w:t>
          </w:r>
          <w:proofErr w:type="spellStart"/>
          <w:proofErr w:type="spellEnd"/>
        </w:sdtContent>
      </w:sdt>
    </w:p>
    <w:p w:rsidRPr="001C39A7" w:rsidR="00210F40" w:rsidP="006F2299" w:rsidRDefault="00210F40" w14:paraId="165E93EA" w14:textId="3A3A5E9A">
      <w:pPr>
        <w:spacing w:after="0" w:line="240" w:lineRule="auto"/>
        <w:rPr>
          <w:rFonts w:ascii="Arial" w:hAnsi="Arial" w:cs="Arial"/>
          <w:bCs/>
        </w:rPr>
      </w:pPr>
    </w:p>
    <w:p w:rsidRPr="001C39A7" w:rsidR="006F2299" w:rsidP="00E55331" w:rsidRDefault="006F2299" w14:paraId="3C271509" w14:textId="77777777">
      <w:pPr>
        <w:rPr>
          <w:rFonts w:ascii="Arial" w:hAnsi="Arial" w:cs="Arial"/>
          <w:b/>
          <w:bCs/>
          <w:sz w:val="28"/>
          <w:szCs w:val="28"/>
        </w:rPr>
      </w:pPr>
    </w:p>
    <w:p w:rsidRPr="001C39A7" w:rsidR="00910F20" w:rsidRDefault="00910F20" w14:paraId="4EC9C7AF" w14:textId="77777777">
      <w:pPr>
        <w:rPr>
          <w:rFonts w:ascii="Arial" w:hAnsi="Arial" w:cs="Arial"/>
          <w:b/>
          <w:bCs/>
          <w:sz w:val="28"/>
          <w:szCs w:val="28"/>
        </w:rPr>
      </w:pPr>
      <w:r w:rsidRPr="001C39A7">
        <w:rPr>
          <w:rFonts w:ascii="Arial" w:hAnsi="Arial" w:cs="Arial"/>
          <w:b/>
          <w:bCs/>
          <w:sz w:val="28"/>
          <w:szCs w:val="28"/>
        </w:rPr>
        <w:br w:type="page"/>
      </w:r>
    </w:p>
    <w:p w:rsidRPr="001C39A7" w:rsidR="00E55331" w:rsidP="00E55331" w:rsidRDefault="00E55331" w14:paraId="6AA34532" w14:textId="7B514F4D">
      <w:pPr>
        <w:rPr>
          <w:rFonts w:ascii="Arial" w:hAnsi="Arial" w:cs="Arial"/>
          <w:b/>
          <w:bCs/>
          <w:sz w:val="28"/>
          <w:szCs w:val="28"/>
        </w:rPr>
      </w:pPr>
      <w:r w:rsidRPr="001C39A7">
        <w:rPr>
          <w:rFonts w:ascii="Arial" w:hAnsi="Arial" w:cs="Arial"/>
          <w:b/>
          <w:bCs/>
          <w:sz w:val="28"/>
          <w:szCs w:val="28"/>
        </w:rPr>
        <w:lastRenderedPageBreak/>
        <w:t xml:space="preserve">Section </w:t>
      </w:r>
      <w:r w:rsidRPr="001C39A7" w:rsidR="006F2299">
        <w:rPr>
          <w:rFonts w:ascii="Arial" w:hAnsi="Arial" w:cs="Arial"/>
          <w:b/>
          <w:bCs/>
          <w:sz w:val="28"/>
          <w:szCs w:val="28"/>
        </w:rPr>
        <w:t>3</w:t>
      </w:r>
      <w:r w:rsidRPr="001C39A7" w:rsidR="005C47E0">
        <w:rPr>
          <w:rFonts w:ascii="Arial" w:hAnsi="Arial" w:cs="Arial"/>
          <w:b/>
          <w:bCs/>
          <w:sz w:val="28"/>
          <w:szCs w:val="28"/>
        </w:rPr>
        <w:tab/>
      </w:r>
      <w:r w:rsidRPr="001C39A7">
        <w:rPr>
          <w:rFonts w:ascii="Arial" w:hAnsi="Arial" w:cs="Arial"/>
          <w:b/>
          <w:bCs/>
          <w:sz w:val="28"/>
          <w:szCs w:val="28"/>
        </w:rPr>
        <w:t>Monitoring and Review</w:t>
      </w:r>
      <w:r w:rsidRPr="001C39A7" w:rsidR="006F2299">
        <w:rPr>
          <w:rFonts w:ascii="Arial" w:hAnsi="Arial" w:cs="Arial"/>
          <w:b/>
          <w:bCs/>
          <w:sz w:val="28"/>
          <w:szCs w:val="28"/>
        </w:rPr>
        <w:t xml:space="preserve"> (complete if relevant</w:t>
      </w:r>
      <w:r w:rsidRPr="001C39A7" w:rsidR="00910F20">
        <w:rPr>
          <w:rFonts w:ascii="Arial" w:hAnsi="Arial" w:cs="Arial"/>
          <w:b/>
          <w:bCs/>
          <w:sz w:val="28"/>
          <w:szCs w:val="28"/>
        </w:rPr>
        <w:t>, remove if not</w:t>
      </w:r>
      <w:r w:rsidRPr="001C39A7" w:rsidR="006F2299">
        <w:rPr>
          <w:rFonts w:ascii="Arial" w:hAnsi="Arial" w:cs="Arial"/>
          <w:b/>
          <w:bCs/>
          <w:sz w:val="28"/>
          <w:szCs w:val="28"/>
        </w:rPr>
        <w:t>)</w:t>
      </w:r>
    </w:p>
    <w:p w:rsidRPr="001C39A7" w:rsidR="00984EF2" w:rsidP="00210F40" w:rsidRDefault="00C15C71" w14:paraId="4F3E42FE" w14:textId="6301A486">
      <w:pPr>
        <w:spacing w:after="0" w:line="240" w:lineRule="auto"/>
        <w:rPr>
          <w:rFonts w:ascii="Arial" w:hAnsi="Arial" w:cs="Arial"/>
          <w:b/>
          <w:bCs/>
        </w:rPr>
      </w:pPr>
      <w:r w:rsidRPr="001C39A7">
        <w:rPr>
          <w:rFonts w:ascii="Arial" w:hAnsi="Arial" w:cs="Arial"/>
          <w:b/>
          <w:bCs/>
        </w:rPr>
        <w:t xml:space="preserve">State how the implementation and impact of the proposal will be monitored, including implementation of any amendments?  For </w:t>
      </w:r>
      <w:proofErr w:type="gramStart"/>
      <w:r w:rsidRPr="001C39A7">
        <w:rPr>
          <w:rFonts w:ascii="Arial" w:hAnsi="Arial" w:cs="Arial"/>
          <w:b/>
          <w:bCs/>
        </w:rPr>
        <w:t>example</w:t>
      </w:r>
      <w:proofErr w:type="gramEnd"/>
      <w:r w:rsidRPr="001C39A7">
        <w:rPr>
          <w:rFonts w:ascii="Arial" w:hAnsi="Arial" w:cs="Arial"/>
          <w:b/>
          <w:bCs/>
        </w:rPr>
        <w:t xml:space="preserve"> what type of monitoring will there be?  How frequent?</w:t>
      </w:r>
    </w:p>
    <w:p w:rsidRPr="001C39A7" w:rsidR="00210F40" w:rsidP="00210F40" w:rsidRDefault="00210F40" w14:paraId="2B77CF92" w14:textId="77777777">
      <w:pPr>
        <w:spacing w:after="0" w:line="240" w:lineRule="auto"/>
        <w:rPr>
          <w:rFonts w:ascii="Arial" w:hAnsi="Arial" w:cs="Arial"/>
          <w:b/>
          <w:bCs/>
        </w:rPr>
      </w:pPr>
    </w:p>
    <w:p w:rsidRPr="001C39A7" w:rsidR="001C39A7" w:rsidP="001C39A7" w:rsidRDefault="001C39A7" w14:paraId="504FC694" w14:textId="77777777">
      <w:pPr>
        <w:spacing w:after="0" w:line="240" w:lineRule="auto"/>
        <w:rPr>
          <w:rFonts w:ascii="Arial" w:hAnsi="Arial" w:cs="Arial"/>
          <w:bCs/>
        </w:rPr>
      </w:pPr>
      <w:sdt>
        <w:sdtPr>
          <w:rPr>
            <w:rFonts w:ascii="Arial" w:hAnsi="Arial" w:cs="Arial"/>
            <w:bCs/>
          </w:rPr>
          <w:id w:val="378367064"/>
          <w:placeholder>
            <w:docPart w:val="FE212AB2637447548351E11F05DE3813"/>
          </w:placeholder>
          <w:text/>
        </w:sdtPr>
        <w:sdtContent>
          <w:r w:rsidRPr="001C39A7">
            <w:rPr>
              <w:rFonts w:ascii="Arial" w:hAnsi="Arial" w:cs="Arial"/>
              <w:bCs/>
            </w:rPr>
            <w:t>If Scottish Borders Council, as the Education Authority, makes a final decision to implement the Proposal, it will notify the Scottish Ministers of that decision, and provide them with a copy of The Proposal Paper and The Consultation Report. This must be done within 6 working days of that decision. The Education Authority must also publish on its website that is has notified Scottish Ministers of its decision and of the period during which consultees have the opportunity should they wish to make representations to Ministers. 
 The Scottish Ministers have an 8-week period from the date of that final decision to decide if they will call-in the proposal. During the first three weeks of this period, anyone can make representations to Ministers on whether the decision should be called in. Within the first 3 weeks of that 8-week period, the Scottish Ministers will take account of any relevant representations made to them by any person. Until the outcome of the 8-week call-in process is known, the Authority cannot proceed to implement the proposal. Ministers may come to a decision sooner than eight weeks (but not before the three weeks for representations to be made to them has elapsed). 
 If Scottish Ministers decide to call in a closure proposal, they must refer it to the Convener of the School Closure Review Panels for determination by a School Closure Review Panel. Scottish Borders Council as the Education Authority may not implement the proposal (wholly or partly) unless the Panel has granted consent to it (with or without conditions) and either the period for making an appeal to the Sheriff has expired or, if an appeal has been made, it has either been abandoned or the Sheriff has confirmed the Panel’s decision. 
 The School Closure Review Panel may refuse to consent to the proposal, refuse consent and remit the proposal back to Scottish Borders Council as the Education Authority or grant their consent to the proposal subject to conditions or unconditionally. 
 The Act, as amended, gives Ministers and School Closure Review Panels the right to call on advice from Education Scotland in relation to a proposal at the call-in or determination stage.</w:t>
          </w:r>
          <w:proofErr w:type="spellStart"/>
          <w:proofErr w:type="spellEnd"/>
        </w:sdtContent>
      </w:sdt>
    </w:p>
    <w:p w:rsidRPr="001C39A7" w:rsidR="001C39A7" w:rsidP="001C39A7" w:rsidRDefault="001C39A7" w14:paraId="485D5953" w14:textId="77777777">
      <w:pPr>
        <w:spacing w:after="0" w:line="240" w:lineRule="auto"/>
        <w:rPr>
          <w:rFonts w:ascii="Arial" w:hAnsi="Arial" w:cs="Arial"/>
          <w:bCs/>
        </w:rPr>
      </w:pPr>
    </w:p>
    <w:p w:rsidRPr="001C39A7" w:rsidR="00C15C71" w:rsidP="00210F40" w:rsidRDefault="00C15C71" w14:paraId="7B1C629B" w14:textId="54E61630">
      <w:pPr>
        <w:spacing w:after="0" w:line="240" w:lineRule="auto"/>
        <w:rPr>
          <w:rFonts w:ascii="Arial" w:hAnsi="Arial" w:cs="Arial"/>
          <w:b/>
          <w:bCs/>
        </w:rPr>
      </w:pPr>
      <w:r w:rsidRPr="001C39A7">
        <w:rPr>
          <w:rFonts w:ascii="Arial" w:hAnsi="Arial" w:cs="Arial"/>
          <w:b/>
          <w:bCs/>
        </w:rPr>
        <w:t xml:space="preserve">What are the practical arrangements for monitoring? For </w:t>
      </w:r>
      <w:proofErr w:type="gramStart"/>
      <w:r w:rsidRPr="001C39A7">
        <w:rPr>
          <w:rFonts w:ascii="Arial" w:hAnsi="Arial" w:cs="Arial"/>
          <w:b/>
          <w:bCs/>
        </w:rPr>
        <w:t>example</w:t>
      </w:r>
      <w:proofErr w:type="gramEnd"/>
      <w:r w:rsidRPr="001C39A7">
        <w:rPr>
          <w:rFonts w:ascii="Arial" w:hAnsi="Arial" w:cs="Arial"/>
          <w:b/>
          <w:bCs/>
        </w:rPr>
        <w:t xml:space="preserve"> who will put this in place?  When will it start?</w:t>
      </w:r>
    </w:p>
    <w:p w:rsidRPr="001C39A7" w:rsidR="00210F40" w:rsidP="00210F40" w:rsidRDefault="00210F40" w14:paraId="5AD8869F" w14:textId="77777777">
      <w:pPr>
        <w:spacing w:after="0" w:line="240" w:lineRule="auto"/>
        <w:rPr>
          <w:rFonts w:ascii="Arial" w:hAnsi="Arial" w:cs="Arial"/>
          <w:b/>
          <w:bCs/>
        </w:rPr>
      </w:pPr>
    </w:p>
    <w:sdt>
      <w:sdtPr>
        <w:rPr>
          <w:rFonts w:ascii="Arial" w:hAnsi="Arial" w:cs="Arial"/>
        </w:rPr>
        <w:id w:val="1321464548"/>
        <w:placeholder>
          <w:docPart w:val="DefaultPlaceholder_-1854013440"/>
        </w:placeholder>
        <w:text/>
      </w:sdtPr>
      <w:sdtContent>
        <w:p w:rsidRPr="001C39A7" w:rsidR="00210F40" w:rsidP="00210F40" w:rsidRDefault="001C39A7" w14:paraId="12926EEE" w14:textId="6640B847">
          <w:pPr>
            <w:spacing w:after="0" w:line="240" w:lineRule="auto"/>
            <w:rPr>
              <w:rFonts w:ascii="Arial" w:hAnsi="Arial" w:cs="Arial"/>
            </w:rPr>
          </w:pPr>
          <w:r w:rsidRPr="001C39A7">
            <w:rPr>
              <w:rFonts w:ascii="Arial" w:hAnsi="Arial" w:cs="Arial"/>
            </w:rPr>
            <w:t>SBC requires to advise Scottish Ministers within 6 days of a final decision to allow the above Call In provisions to take effect.</w:t>
          </w:r>
          <w:proofErr w:type="spellStart"/>
          <w:proofErr w:type="spellEnd"/>
        </w:p>
      </w:sdtContent>
      <w:sdtEndPr>
        <w:rPr>
          <w:rFonts w:ascii="Arial" w:hAnsi="Arial" w:cs="Arial"/>
        </w:rPr>
      </w:sdtEndPr>
    </w:sdt>
    <w:p w:rsidRPr="001C39A7" w:rsidR="00460BA1" w:rsidP="00210F40" w:rsidRDefault="00460BA1" w14:paraId="0B77BAD2" w14:textId="77777777">
      <w:pPr>
        <w:spacing w:after="0" w:line="240" w:lineRule="auto"/>
        <w:rPr>
          <w:rFonts w:ascii="Arial" w:hAnsi="Arial" w:cs="Arial"/>
          <w:b/>
          <w:bCs/>
        </w:rPr>
      </w:pPr>
    </w:p>
    <w:p w:rsidRPr="001C39A7" w:rsidR="00C15C71" w:rsidP="00210F40" w:rsidRDefault="00C15C71" w14:paraId="106ED277" w14:textId="49B9E8ED">
      <w:pPr>
        <w:spacing w:after="0" w:line="240" w:lineRule="auto"/>
        <w:rPr>
          <w:rFonts w:ascii="Arial" w:hAnsi="Arial" w:cs="Arial"/>
          <w:b/>
          <w:bCs/>
        </w:rPr>
      </w:pPr>
      <w:r w:rsidRPr="001C39A7">
        <w:rPr>
          <w:rFonts w:ascii="Arial" w:hAnsi="Arial" w:cs="Arial"/>
          <w:b/>
          <w:bCs/>
        </w:rPr>
        <w:t>When is the proposal due for review?</w:t>
      </w:r>
    </w:p>
    <w:p w:rsidRPr="001C39A7" w:rsidR="001C39A7" w:rsidP="00210F40" w:rsidRDefault="001C39A7" w14:paraId="41708680" w14:textId="77777777">
      <w:pPr>
        <w:spacing w:after="0" w:line="240" w:lineRule="auto"/>
        <w:rPr>
          <w:rFonts w:ascii="Arial" w:hAnsi="Arial" w:cs="Arial"/>
          <w:b/>
          <w:bCs/>
        </w:rPr>
      </w:pPr>
    </w:p>
    <w:sdt>
      <w:sdtPr>
        <w:rPr>
          <w:rFonts w:ascii="Arial" w:hAnsi="Arial" w:cs="Arial"/>
        </w:rPr>
        <w:id w:val="-672876820"/>
        <w:placeholder>
          <w:docPart w:val="C7853DA0121F42678452775C7CF3DAB8"/>
        </w:placeholder>
        <w:text/>
      </w:sdtPr>
      <w:sdtContent>
        <w:p w:rsidRPr="001C39A7" w:rsidR="001C39A7" w:rsidP="001C39A7" w:rsidRDefault="001C39A7" w14:paraId="6E0B2C0F" w14:textId="48971EE8">
          <w:pPr>
            <w:spacing w:after="0" w:line="240" w:lineRule="auto"/>
            <w:rPr>
              <w:rFonts w:ascii="Arial" w:hAnsi="Arial" w:cs="Arial"/>
            </w:rPr>
          </w:pPr>
          <w:r w:rsidRPr="001C39A7">
            <w:rPr>
              <w:rFonts w:ascii="Arial" w:hAnsi="Arial" w:cs="Arial"/>
            </w:rPr>
            <w:t>01/07/2026</w:t>
          </w:r>
          <w:proofErr w:type="spellStart"/>
          <w:proofErr w:type="spellEnd"/>
        </w:p>
      </w:sdtContent>
      <w:sdtEndPr>
        <w:rPr>
          <w:rFonts w:ascii="Arial" w:hAnsi="Arial" w:cs="Arial"/>
        </w:rPr>
      </w:sdtEndPr>
    </w:sdt>
    <w:p w:rsidRPr="001C39A7" w:rsidR="001C39A7" w:rsidP="00210F40" w:rsidRDefault="001C39A7" w14:paraId="2314B1B9" w14:textId="77777777">
      <w:pPr>
        <w:spacing w:after="0" w:line="240" w:lineRule="auto"/>
        <w:rPr>
          <w:rFonts w:ascii="Arial" w:hAnsi="Arial" w:cs="Arial"/>
          <w:b/>
          <w:bCs/>
        </w:rPr>
      </w:pPr>
    </w:p>
    <w:p w:rsidRPr="001C39A7" w:rsidR="00210F40" w:rsidP="00210F40" w:rsidRDefault="00210F40" w14:paraId="646DFE41" w14:textId="77777777">
      <w:pPr>
        <w:spacing w:after="0" w:line="240" w:lineRule="auto"/>
        <w:rPr>
          <w:rFonts w:ascii="Arial" w:hAnsi="Arial" w:cs="Arial"/>
          <w:b/>
          <w:bCs/>
        </w:rPr>
      </w:pPr>
    </w:p>
    <w:p w:rsidRPr="001C39A7" w:rsidR="00984EF2" w:rsidP="00210F40" w:rsidRDefault="00C15C71" w14:paraId="156E9FA7" w14:textId="5D54FCE2">
      <w:pPr>
        <w:spacing w:after="0" w:line="240" w:lineRule="auto"/>
        <w:rPr>
          <w:rFonts w:ascii="Arial" w:hAnsi="Arial" w:cs="Arial"/>
          <w:b/>
          <w:bCs/>
        </w:rPr>
      </w:pPr>
      <w:r w:rsidRPr="001C39A7">
        <w:rPr>
          <w:rFonts w:ascii="Arial" w:hAnsi="Arial" w:cs="Arial"/>
          <w:b/>
          <w:bCs/>
        </w:rPr>
        <w:t>Who is responsible for ensuring that this happens?</w:t>
      </w:r>
    </w:p>
    <w:p w:rsidRPr="001C39A7" w:rsidR="00210F40" w:rsidP="00210F40" w:rsidRDefault="00210F40" w14:paraId="77FBD979" w14:textId="77777777">
      <w:pPr>
        <w:spacing w:after="0" w:line="240" w:lineRule="auto"/>
        <w:rPr>
          <w:rFonts w:ascii="Arial" w:hAnsi="Arial" w:cs="Arial"/>
          <w:b/>
          <w:bCs/>
        </w:rPr>
      </w:pPr>
    </w:p>
    <w:sdt>
      <w:sdtPr>
        <w:rPr>
          <w:rFonts w:ascii="Arial" w:hAnsi="Arial" w:cs="Arial"/>
        </w:rPr>
        <w:id w:val="215937339"/>
        <w:placeholder>
          <w:docPart w:val="6ABD1CBD5FC945E5BF43AFC50A0E1321"/>
        </w:placeholder>
        <w:text/>
      </w:sdtPr>
      <w:sdtContent>
        <w:p w:rsidRPr="001C39A7" w:rsidR="001C39A7" w:rsidP="001C39A7" w:rsidRDefault="001C39A7" w14:paraId="6D1916F1" w14:textId="10177BE5">
          <w:pPr>
            <w:spacing w:after="0" w:line="240" w:lineRule="auto"/>
            <w:rPr>
              <w:rFonts w:ascii="Arial" w:hAnsi="Arial" w:cs="Arial"/>
            </w:rPr>
          </w:pPr>
          <w:r w:rsidRPr="001C39A7">
            <w:rPr>
              <w:rFonts w:ascii="Arial" w:hAnsi="Arial" w:cs="Arial"/>
            </w:rPr>
            <w:t>Urie, Marina</w:t>
          </w:r>
          <w:proofErr w:type="spellStart"/>
          <w:proofErr w:type="spellEnd"/>
        </w:p>
      </w:sdtContent>
      <w:sdtEndPr>
        <w:rPr>
          <w:rFonts w:ascii="Arial" w:hAnsi="Arial" w:cs="Arial"/>
        </w:rPr>
      </w:sdtEndPr>
    </w:sdt>
    <w:p w:rsidRPr="001C39A7" w:rsidR="001C39A7" w:rsidP="00210F40" w:rsidRDefault="001C39A7" w14:paraId="01110EBF" w14:textId="77777777">
      <w:pPr>
        <w:spacing w:after="0" w:line="240" w:lineRule="auto"/>
        <w:rPr>
          <w:rFonts w:ascii="Arial" w:hAnsi="Arial" w:cs="Arial"/>
          <w:b/>
          <w:bCs/>
        </w:rPr>
      </w:pPr>
    </w:p>
    <w:p w:rsidRPr="001C39A7" w:rsidR="00210F40" w:rsidP="00210F40" w:rsidRDefault="00210F40" w14:paraId="7F36A80B" w14:textId="77777777">
      <w:pPr>
        <w:spacing w:after="0" w:line="240" w:lineRule="auto"/>
        <w:rPr>
          <w:rFonts w:ascii="Arial" w:hAnsi="Arial" w:cs="Arial"/>
          <w:bCs/>
        </w:rPr>
      </w:pPr>
    </w:p>
    <w:p w:rsidRPr="001C39A7" w:rsidR="00984EF2" w:rsidP="00210F40" w:rsidRDefault="00984EF2" w14:paraId="32C10317" w14:textId="7C2A561E">
      <w:pPr>
        <w:spacing w:after="0" w:line="240" w:lineRule="auto"/>
        <w:rPr>
          <w:rFonts w:ascii="Arial" w:hAnsi="Arial" w:cs="Arial"/>
          <w:b/>
          <w:bCs/>
        </w:rPr>
      </w:pPr>
      <w:r w:rsidRPr="001C39A7">
        <w:rPr>
          <w:rFonts w:ascii="Arial" w:hAnsi="Arial" w:cs="Arial"/>
          <w:b/>
          <w:bCs/>
        </w:rPr>
        <w:t xml:space="preserve">Please </w:t>
      </w:r>
      <w:r w:rsidRPr="001C39A7" w:rsidR="00E55331">
        <w:rPr>
          <w:rFonts w:ascii="Arial" w:hAnsi="Arial" w:cs="Arial"/>
          <w:b/>
          <w:bCs/>
        </w:rPr>
        <w:t>indicate if you have developed an Action Plan to take forward any remaining actions</w:t>
      </w:r>
    </w:p>
    <w:p w:rsidRPr="001C39A7" w:rsidR="00E55331" w:rsidP="00C15C71" w:rsidRDefault="00E55331" w14:paraId="0CB2438A" w14:textId="202BA922">
      <w:pPr>
        <w:spacing w:after="0" w:line="240" w:lineRule="auto"/>
        <w:rPr>
          <w:rFonts w:ascii="Arial" w:hAnsi="Arial" w:cs="Arial"/>
          <w:bCs/>
        </w:rPr>
      </w:pPr>
    </w:p>
    <w:p w:rsidRPr="001C39A7" w:rsidR="00E55331" w:rsidP="00E55331" w:rsidRDefault="00210F40" w14:paraId="460444E8" w14:textId="76850ECD">
      <w:pPr>
        <w:tabs>
          <w:tab w:val="left" w:pos="1335"/>
        </w:tabs>
        <w:spacing w:after="0" w:line="240" w:lineRule="auto"/>
        <w:rPr>
          <w:rFonts w:ascii="Arial" w:hAnsi="Arial" w:cs="Arial"/>
          <w:bCs/>
        </w:rPr>
      </w:pPr>
      <w:r w:rsidRPr="001C39A7">
        <w:rPr>
          <w:rFonts w:ascii="Arial" w:hAnsi="Arial" w:cs="Arial"/>
          <w:bCs/>
        </w:rPr>
        <w:t xml:space="preserve">If </w:t>
      </w:r>
      <w:proofErr w:type="gramStart"/>
      <w:r w:rsidRPr="001C39A7" w:rsidR="00E55331">
        <w:rPr>
          <w:rFonts w:ascii="Arial" w:hAnsi="Arial" w:cs="Arial"/>
          <w:bCs/>
        </w:rPr>
        <w:t>Yes</w:t>
      </w:r>
      <w:proofErr w:type="gramEnd"/>
      <w:r w:rsidRPr="001C39A7">
        <w:rPr>
          <w:rFonts w:ascii="Arial" w:hAnsi="Arial" w:cs="Arial"/>
          <w:bCs/>
        </w:rPr>
        <w:t xml:space="preserve"> is selected</w:t>
      </w:r>
      <w:r w:rsidRPr="001C39A7" w:rsidR="00E55331">
        <w:rPr>
          <w:rFonts w:ascii="Arial" w:hAnsi="Arial" w:cs="Arial"/>
          <w:bCs/>
        </w:rPr>
        <w:t xml:space="preserve">, please see attached </w:t>
      </w:r>
      <w:r w:rsidRPr="001C39A7" w:rsidR="00751E46">
        <w:rPr>
          <w:rFonts w:ascii="Arial" w:hAnsi="Arial" w:cs="Arial"/>
          <w:bCs/>
        </w:rPr>
        <w:t>on final page</w:t>
      </w:r>
    </w:p>
    <w:p w:rsidRPr="001C39A7" w:rsidR="00E55331" w:rsidP="00E55331" w:rsidRDefault="00210F40" w14:paraId="3B149243" w14:textId="4D630237">
      <w:pPr>
        <w:tabs>
          <w:tab w:val="left" w:pos="1335"/>
        </w:tabs>
        <w:spacing w:after="0" w:line="240" w:lineRule="auto"/>
        <w:rPr>
          <w:rFonts w:ascii="Arial" w:hAnsi="Arial" w:cs="Arial"/>
          <w:bCs/>
        </w:rPr>
      </w:pPr>
      <w:r w:rsidRPr="001C39A7">
        <w:rPr>
          <w:rFonts w:ascii="Arial" w:hAnsi="Arial" w:cs="Arial"/>
          <w:bCs/>
        </w:rPr>
        <w:t xml:space="preserve">If </w:t>
      </w:r>
      <w:r w:rsidRPr="001C39A7" w:rsidR="00E55331">
        <w:rPr>
          <w:rFonts w:ascii="Arial" w:hAnsi="Arial" w:cs="Arial"/>
          <w:bCs/>
        </w:rPr>
        <w:t>No</w:t>
      </w:r>
      <w:r w:rsidRPr="001C39A7">
        <w:rPr>
          <w:rFonts w:ascii="Arial" w:hAnsi="Arial" w:cs="Arial"/>
          <w:bCs/>
        </w:rPr>
        <w:t xml:space="preserve"> is selected</w:t>
      </w:r>
      <w:r w:rsidRPr="001C39A7" w:rsidR="00E55331">
        <w:rPr>
          <w:rFonts w:ascii="Arial" w:hAnsi="Arial" w:cs="Arial"/>
          <w:bCs/>
        </w:rPr>
        <w:t>, no further actions required</w:t>
      </w:r>
    </w:p>
    <w:p w:rsidRPr="001C39A7" w:rsidR="00E55331" w:rsidP="00E55331" w:rsidRDefault="00E55331" w14:paraId="7D189EFB" w14:textId="77777777">
      <w:pPr>
        <w:tabs>
          <w:tab w:val="left" w:pos="1335"/>
        </w:tabs>
        <w:spacing w:after="0" w:line="240" w:lineRule="auto"/>
        <w:rPr>
          <w:rFonts w:ascii="Arial" w:hAnsi="Arial" w:cs="Arial"/>
          <w:bCs/>
        </w:rPr>
      </w:pPr>
    </w:p>
    <w:p w:rsidRPr="001C39A7" w:rsidR="001C39A7" w:rsidP="001C39A7" w:rsidRDefault="00210F40" w14:paraId="719403F2" w14:textId="3792A6D8">
      <w:pPr>
        <w:spacing w:after="0" w:line="240" w:lineRule="auto"/>
        <w:rPr>
          <w:rFonts w:ascii="Arial" w:hAnsi="Arial" w:cs="Arial"/>
        </w:rPr>
      </w:pPr>
      <w:r w:rsidRPr="001C39A7">
        <w:rPr>
          <w:rFonts w:ascii="Arial" w:hAnsi="Arial" w:cs="Arial"/>
          <w:bCs/>
        </w:rPr>
        <w:t>Answer:</w:t>
      </w:r>
      <w:r w:rsidRPr="001C39A7" w:rsidR="001C39A7">
        <w:rPr>
          <w:rFonts w:ascii="Arial" w:hAnsi="Arial" w:cs="Arial"/>
          <w:bCs/>
        </w:rPr>
        <w:t xml:space="preserve"> </w:t>
      </w:r>
      <w:sdt>
        <w:sdtPr>
          <w:rPr>
            <w:rFonts w:ascii="Arial" w:hAnsi="Arial" w:cs="Arial"/>
          </w:rPr>
          <w:id w:val="-1302074256"/>
          <w:placeholder>
            <w:docPart w:val="837288C478D1459A89529E45A4FF9FBE"/>
          </w:placeholder>
          <w:text/>
        </w:sdtPr>
        <w:sdtContent>
          <w:r w:rsidRPr="001C39A7" w:rsidR="001C39A7">
            <w:rPr>
              <w:rFonts w:ascii="Arial" w:hAnsi="Arial" w:cs="Arial"/>
            </w:rPr>
            <w:t>No</w:t>
          </w:r>
          <w:proofErr w:type="spellStart"/>
          <w:proofErr w:type="spellEnd"/>
        </w:sdtContent>
      </w:sdt>
    </w:p>
    <w:p w:rsidRPr="001C39A7" w:rsidR="00210F40" w:rsidP="00C15C71" w:rsidRDefault="00210F40" w14:paraId="2E7484ED" w14:textId="56685E6A">
      <w:pPr>
        <w:spacing w:after="0" w:line="240" w:lineRule="auto"/>
        <w:rPr>
          <w:rFonts w:ascii="Arial" w:hAnsi="Arial" w:cs="Arial"/>
          <w:bCs/>
        </w:rPr>
      </w:pPr>
    </w:p>
    <w:p w:rsidRPr="001C39A7" w:rsidR="00E55331" w:rsidP="00210F40" w:rsidRDefault="00210F40" w14:paraId="326204CE" w14:textId="6174835C">
      <w:pPr>
        <w:pStyle w:val="Heading2"/>
        <w:rPr>
          <w:rFonts w:ascii="Arial" w:hAnsi="Arial" w:cs="Arial"/>
          <w:color w:val="auto"/>
        </w:rPr>
      </w:pPr>
      <w:r w:rsidRPr="001C39A7">
        <w:rPr>
          <w:rFonts w:ascii="Arial" w:hAnsi="Arial" w:cs="Arial"/>
        </w:rPr>
        <w:br w:type="page"/>
      </w:r>
      <w:r w:rsidRPr="001C39A7" w:rsidR="00751E46">
        <w:rPr>
          <w:rFonts w:ascii="Arial" w:hAnsi="Arial" w:cs="Arial"/>
          <w:color w:val="auto"/>
        </w:rPr>
        <w:lastRenderedPageBreak/>
        <w:t>Section 4</w:t>
      </w:r>
      <w:r w:rsidRPr="001C39A7" w:rsidR="005C47E0">
        <w:rPr>
          <w:rFonts w:ascii="Arial" w:hAnsi="Arial" w:cs="Arial"/>
          <w:color w:val="auto"/>
        </w:rPr>
        <w:tab/>
      </w:r>
      <w:r w:rsidRPr="001C39A7" w:rsidR="00E55331">
        <w:rPr>
          <w:rFonts w:ascii="Arial" w:hAnsi="Arial" w:cs="Arial"/>
          <w:color w:val="auto"/>
        </w:rPr>
        <w:t>Action Plan (complete if re</w:t>
      </w:r>
      <w:r w:rsidRPr="001C39A7" w:rsidR="00910F20">
        <w:rPr>
          <w:rFonts w:ascii="Arial" w:hAnsi="Arial" w:cs="Arial"/>
          <w:color w:val="auto"/>
        </w:rPr>
        <w:t>levant</w:t>
      </w:r>
      <w:r w:rsidRPr="001C39A7" w:rsidR="00E55331">
        <w:rPr>
          <w:rFonts w:ascii="Arial" w:hAnsi="Arial" w:cs="Arial"/>
          <w:color w:val="auto"/>
        </w:rPr>
        <w:t>, remove if not)</w:t>
      </w:r>
    </w:p>
    <w:p w:rsidRPr="001C39A7" w:rsidR="00210F40" w:rsidP="00210F40" w:rsidRDefault="00210F40" w14:paraId="2623707F" w14:textId="77777777">
      <w:pPr>
        <w:rPr>
          <w:rFonts w:ascii="Arial" w:hAnsi="Arial" w:cs="Arial"/>
        </w:rPr>
      </w:pPr>
    </w:p>
    <w:p w:rsidRPr="001C39A7" w:rsidR="001C39A7" w:rsidP="001C39A7" w:rsidRDefault="00210F40" w14:paraId="7AA38DA4" w14:textId="2361CF09">
      <w:pPr>
        <w:spacing w:after="0" w:line="240" w:lineRule="auto"/>
        <w:rPr>
          <w:rFonts w:ascii="Arial" w:hAnsi="Arial" w:cs="Arial"/>
          <w:b/>
          <w:bCs/>
        </w:rPr>
      </w:pPr>
      <w:r w:rsidRPr="001C39A7">
        <w:rPr>
          <w:rFonts w:ascii="Arial" w:hAnsi="Arial" w:cs="Arial"/>
          <w:b/>
          <w:bCs/>
        </w:rPr>
        <w:t>Action Owner Name:</w:t>
      </w:r>
      <w:r w:rsidRPr="001C39A7" w:rsidR="001C39A7">
        <w:rPr>
          <w:rFonts w:ascii="Arial" w:hAnsi="Arial" w:cs="Arial"/>
          <w:b/>
          <w:bCs/>
        </w:rPr>
        <w:t xml:space="preserve"> </w:t>
      </w:r>
    </w:p>
    <w:p w:rsidRPr="001C39A7" w:rsidR="001C39A7" w:rsidP="001C39A7" w:rsidRDefault="001C39A7" w14:paraId="019B15C8" w14:textId="77777777">
      <w:pPr>
        <w:spacing w:after="0" w:line="240" w:lineRule="auto"/>
        <w:rPr>
          <w:rFonts w:ascii="Arial" w:hAnsi="Arial" w:cs="Arial"/>
        </w:rPr>
      </w:pPr>
    </w:p>
    <w:p w:rsidRPr="001C39A7" w:rsidR="00210F40" w:rsidP="00210F40" w:rsidRDefault="001C39A7" w14:paraId="0AE02115" w14:textId="02BD0F25">
      <w:pPr>
        <w:spacing w:before="120"/>
        <w:rPr>
          <w:rFonts w:ascii="Arial" w:hAnsi="Arial" w:cs="Arial"/>
          <w:b/>
          <w:bCs/>
        </w:rPr>
      </w:pPr>
      <w:sdt>
        <w:sdtPr>
          <w:rPr>
            <w:rFonts w:ascii="Arial" w:hAnsi="Arial" w:cs="Arial"/>
          </w:rPr>
          <w:id w:val="1817528443"/>
          <w:placeholder>
            <w:docPart w:val="28957C1E764D44B7BA0912BA60641676"/>
          </w:placeholder>
          <w:text/>
        </w:sdtPr>
        <w:sdtContent>
          <w:r w:rsidRPr="001C39A7">
            <w:rPr>
              <w:rFonts w:ascii="Arial" w:hAnsi="Arial" w:cs="Arial"/>
            </w:rPr>
            <w:t/>
          </w:r>
        </w:sdtContent>
      </w:sdt>
    </w:p>
    <w:p w:rsidRPr="001C39A7" w:rsidR="001C39A7" w:rsidP="00210F40" w:rsidRDefault="00210F40" w14:paraId="66DBB777" w14:textId="77777777">
      <w:pPr>
        <w:rPr>
          <w:rFonts w:ascii="Arial" w:hAnsi="Arial" w:cs="Arial"/>
          <w:b/>
          <w:bCs/>
        </w:rPr>
      </w:pPr>
      <w:r w:rsidRPr="001C39A7">
        <w:rPr>
          <w:rFonts w:ascii="Arial" w:hAnsi="Arial" w:cs="Arial"/>
          <w:b/>
          <w:bCs/>
        </w:rPr>
        <w:t>Action Date:</w:t>
      </w:r>
      <w:r w:rsidRPr="001C39A7" w:rsidR="001C39A7">
        <w:rPr>
          <w:rFonts w:ascii="Arial" w:hAnsi="Arial" w:cs="Arial"/>
          <w:b/>
          <w:bCs/>
        </w:rPr>
        <w:t xml:space="preserve"> </w:t>
      </w:r>
    </w:p>
    <w:p w:rsidRPr="001C39A7" w:rsidR="00210F40" w:rsidP="00210F40" w:rsidRDefault="001C39A7" w14:paraId="5962DB83" w14:textId="7B32CC7C">
      <w:pPr>
        <w:rPr>
          <w:rFonts w:ascii="Arial" w:hAnsi="Arial" w:cs="Arial"/>
        </w:rPr>
      </w:pPr>
      <w:sdt>
        <w:sdtPr>
          <w:rPr>
            <w:rFonts w:ascii="Arial" w:hAnsi="Arial" w:cs="Arial"/>
          </w:rPr>
          <w:id w:val="1222481327"/>
          <w:placeholder>
            <w:docPart w:val="149406399AEF4B9AB9E268A751702617"/>
          </w:placeholder>
          <w:text/>
        </w:sdtPr>
        <w:sdtContent>
          <w:r w:rsidRPr="001C39A7">
            <w:rPr>
              <w:rFonts w:ascii="Arial" w:hAnsi="Arial" w:cs="Arial"/>
            </w:rPr>
            <w:t/>
          </w:r>
          <w:proofErr w:type="spellStart"/>
          <w:proofErr w:type="spellEnd"/>
        </w:sdtContent>
      </w:sdt>
    </w:p>
    <w:p w:rsidRPr="001C39A7" w:rsidR="00210F40" w:rsidP="00210F40" w:rsidRDefault="00210F40" w14:paraId="1DEFADFF" w14:textId="77777777">
      <w:pPr>
        <w:spacing w:before="120"/>
        <w:rPr>
          <w:rFonts w:ascii="Arial" w:hAnsi="Arial" w:cs="Arial"/>
          <w:b/>
          <w:bCs/>
        </w:rPr>
      </w:pPr>
      <w:r w:rsidRPr="001C39A7">
        <w:rPr>
          <w:rFonts w:ascii="Arial" w:hAnsi="Arial" w:cs="Arial"/>
          <w:b/>
          <w:bCs/>
        </w:rPr>
        <w:t>What is the issue?</w:t>
      </w:r>
    </w:p>
    <w:p w:rsidRPr="001C39A7" w:rsidR="00FA197A" w:rsidP="00210F40" w:rsidRDefault="001C39A7" w14:paraId="18A9254C" w14:textId="340A9520">
      <w:pPr>
        <w:spacing w:before="120"/>
        <w:rPr>
          <w:rFonts w:ascii="Arial" w:hAnsi="Arial" w:cs="Arial"/>
          <w:b/>
          <w:bCs/>
        </w:rPr>
      </w:pPr>
      <w:sdt>
        <w:sdtPr>
          <w:rPr>
            <w:rFonts w:ascii="Arial" w:hAnsi="Arial" w:cs="Arial"/>
          </w:rPr>
          <w:id w:val="741610386"/>
          <w:placeholder>
            <w:docPart w:val="8A136B821FCD466690456925978B9BEA"/>
          </w:placeholder>
          <w:text/>
        </w:sdtPr>
        <w:sdtContent>
          <w:r w:rsidRPr="001C39A7">
            <w:rPr>
              <w:rFonts w:ascii="Arial" w:hAnsi="Arial" w:cs="Arial"/>
            </w:rPr>
            <w:t/>
          </w:r>
        </w:sdtContent>
      </w:sdt>
    </w:p>
    <w:p w:rsidRPr="001C39A7" w:rsidR="00210F40" w:rsidP="00210F40" w:rsidRDefault="00210F40" w14:paraId="79FD2FDF" w14:textId="77777777">
      <w:pPr>
        <w:spacing w:before="120"/>
        <w:rPr>
          <w:rFonts w:ascii="Arial" w:hAnsi="Arial" w:cs="Arial"/>
          <w:b/>
          <w:bCs/>
        </w:rPr>
      </w:pPr>
      <w:r w:rsidRPr="001C39A7">
        <w:rPr>
          <w:rFonts w:ascii="Arial" w:hAnsi="Arial" w:cs="Arial"/>
          <w:b/>
          <w:bCs/>
        </w:rPr>
        <w:t>What action will be taken?</w:t>
      </w:r>
    </w:p>
    <w:p w:rsidRPr="001C39A7" w:rsidR="00FA197A" w:rsidP="00210F40" w:rsidRDefault="001C39A7" w14:paraId="62E89128" w14:textId="7996224E">
      <w:pPr>
        <w:spacing w:before="120"/>
        <w:rPr>
          <w:rFonts w:ascii="Arial" w:hAnsi="Arial" w:cs="Arial"/>
          <w:b/>
          <w:bCs/>
        </w:rPr>
      </w:pPr>
      <w:sdt>
        <w:sdtPr>
          <w:rPr>
            <w:rFonts w:ascii="Arial" w:hAnsi="Arial" w:cs="Arial"/>
          </w:rPr>
          <w:id w:val="705678046"/>
          <w:placeholder>
            <w:docPart w:val="2575652344124432BCF6AD614430DFFF"/>
          </w:placeholder>
          <w:text/>
        </w:sdtPr>
        <w:sdtContent>
          <w:r w:rsidRPr="001C39A7">
            <w:rPr>
              <w:rFonts w:ascii="Arial" w:hAnsi="Arial" w:cs="Arial"/>
            </w:rPr>
            <w:t/>
          </w:r>
        </w:sdtContent>
      </w:sdt>
    </w:p>
    <w:p w:rsidRPr="001C39A7" w:rsidR="00210F40" w:rsidP="00210F40" w:rsidRDefault="00210F40" w14:paraId="236BFB09" w14:textId="77777777">
      <w:pPr>
        <w:spacing w:before="120"/>
        <w:rPr>
          <w:rFonts w:ascii="Arial" w:hAnsi="Arial" w:cs="Arial"/>
          <w:b/>
          <w:bCs/>
        </w:rPr>
      </w:pPr>
      <w:r w:rsidRPr="001C39A7">
        <w:rPr>
          <w:rFonts w:ascii="Arial" w:hAnsi="Arial" w:cs="Arial"/>
          <w:b/>
          <w:bCs/>
        </w:rPr>
        <w:t>Progress against the action:</w:t>
      </w:r>
    </w:p>
    <w:p w:rsidRPr="001C39A7" w:rsidR="00FA197A" w:rsidP="00210F40" w:rsidRDefault="001C39A7" w14:paraId="49D2465A" w14:textId="4336ABB4">
      <w:pPr>
        <w:spacing w:before="120"/>
        <w:rPr>
          <w:rFonts w:ascii="Arial" w:hAnsi="Arial" w:cs="Arial"/>
          <w:b/>
          <w:bCs/>
        </w:rPr>
      </w:pPr>
      <w:sdt>
        <w:sdtPr>
          <w:rPr>
            <w:rFonts w:ascii="Arial" w:hAnsi="Arial" w:cs="Arial"/>
          </w:rPr>
          <w:id w:val="526225017"/>
          <w:placeholder>
            <w:docPart w:val="24F63B76A0E44E00BBC608308D7E30E7"/>
          </w:placeholder>
          <w:text/>
        </w:sdtPr>
        <w:sdtContent>
          <w:r w:rsidRPr="001C39A7">
            <w:rPr>
              <w:rFonts w:ascii="Arial" w:hAnsi="Arial" w:cs="Arial"/>
            </w:rPr>
            <w:t/>
          </w:r>
          <w:proofErr w:type="spellStart"/>
          <w:proofErr w:type="spellEnd"/>
        </w:sdtContent>
      </w:sdt>
    </w:p>
    <w:p w:rsidRPr="001C39A7" w:rsidR="00210F40" w:rsidP="00210F40" w:rsidRDefault="00210F40" w14:paraId="6BEB2F53" w14:textId="77777777">
      <w:pPr>
        <w:spacing w:before="120"/>
        <w:rPr>
          <w:rFonts w:ascii="Arial" w:hAnsi="Arial" w:cs="Arial"/>
          <w:b/>
          <w:bCs/>
        </w:rPr>
      </w:pPr>
      <w:r w:rsidRPr="001C39A7">
        <w:rPr>
          <w:rFonts w:ascii="Arial" w:hAnsi="Arial" w:cs="Arial"/>
          <w:b/>
          <w:bCs/>
        </w:rPr>
        <w:t>Action completed:</w:t>
      </w:r>
    </w:p>
    <w:p w:rsidRPr="001C39A7" w:rsidR="001C39A7" w:rsidP="00210F40" w:rsidRDefault="001C39A7" w14:paraId="16EB4B8D" w14:textId="17C18534">
      <w:pPr>
        <w:spacing w:before="120"/>
        <w:rPr>
          <w:rFonts w:ascii="Arial" w:hAnsi="Arial" w:cs="Arial"/>
          <w:b/>
          <w:bCs/>
        </w:rPr>
      </w:pPr>
      <w:sdt>
        <w:sdtPr>
          <w:rPr>
            <w:rFonts w:ascii="Arial" w:hAnsi="Arial" w:cs="Arial"/>
          </w:rPr>
          <w:id w:val="-1216655515"/>
          <w:placeholder>
            <w:docPart w:val="43F30F362D094B568B969077420CEEEF"/>
          </w:placeholder>
          <w:text/>
        </w:sdtPr>
        <w:sdtContent>
          <w:r w:rsidRPr="001C39A7">
            <w:rPr>
              <w:rFonts w:ascii="Arial" w:hAnsi="Arial" w:cs="Arial"/>
            </w:rPr>
            <w:t/>
          </w:r>
          <w:proofErr w:type="spellStart"/>
          <w:proofErr w:type="spellEnd"/>
        </w:sdtContent>
      </w:sdt>
    </w:p>
    <w:p w:rsidRPr="001C39A7" w:rsidR="00210F40" w:rsidP="00210F40" w:rsidRDefault="00210F40" w14:paraId="5AC049DE" w14:textId="4303B8E3">
      <w:pPr>
        <w:rPr>
          <w:rFonts w:ascii="Arial" w:hAnsi="Arial" w:cs="Arial"/>
          <w:b/>
          <w:bCs/>
        </w:rPr>
      </w:pPr>
      <w:r w:rsidRPr="001C39A7">
        <w:rPr>
          <w:rFonts w:ascii="Arial" w:hAnsi="Arial" w:cs="Arial"/>
          <w:b/>
          <w:bCs/>
        </w:rPr>
        <w:t>Date completed:</w:t>
      </w:r>
    </w:p>
    <w:p w:rsidRPr="001C39A7" w:rsidR="001C39A7" w:rsidP="00210F40" w:rsidRDefault="001C39A7" w14:paraId="3FFDFCD1" w14:textId="2E66BD1F">
      <w:pPr>
        <w:rPr>
          <w:rFonts w:ascii="Arial" w:hAnsi="Arial" w:cs="Arial"/>
        </w:rPr>
      </w:pPr>
      <w:sdt>
        <w:sdtPr>
          <w:rPr>
            <w:rFonts w:ascii="Arial" w:hAnsi="Arial" w:cs="Arial"/>
          </w:rPr>
          <w:id w:val="464624875"/>
          <w:placeholder>
            <w:docPart w:val="F187B5A10FD1422AAB3377FFFFFFB84A"/>
          </w:placeholder>
          <w:text/>
        </w:sdtPr>
        <w:sdtContent>
          <w:r w:rsidRPr="001C39A7">
            <w:rPr>
              <w:rFonts w:ascii="Arial" w:hAnsi="Arial" w:cs="Arial"/>
            </w:rPr>
            <w:t/>
          </w:r>
          <w:proofErr w:type="spellStart"/>
          <w:proofErr w:type="spellEnd"/>
        </w:sdtContent>
      </w:sdt>
    </w:p>
    <w:p w:rsidRPr="001C39A7" w:rsidR="00E55331" w:rsidP="00C15C71" w:rsidRDefault="00E55331" w14:paraId="31AAEF11" w14:textId="77777777">
      <w:pPr>
        <w:spacing w:after="0" w:line="240" w:lineRule="auto"/>
        <w:rPr>
          <w:rFonts w:ascii="Arial" w:hAnsi="Arial" w:cs="Arial"/>
          <w:bCs/>
        </w:rPr>
      </w:pPr>
    </w:p>
    <w:sectPr w:rsidRPr="001C39A7" w:rsidR="00E55331" w:rsidSect="00210F40">
      <w:footerReference w:type="default" r:id="rId11"/>
      <w:pgSz w:w="11906" w:h="16838" w:orient="portrait"/>
      <w:pgMar w:top="720" w:right="720" w:bottom="720" w:left="720" w:header="708" w:footer="708" w:gutter="0"/>
      <w:cols w:space="708"/>
      <w:docGrid w:linePitch="360"/>
      <w:headerReference w:type="default" r:id="R2eba269abc9c4fd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2F16" w:rsidP="009125EA" w:rsidRDefault="00182F16" w14:paraId="2E065769" w14:textId="77777777">
      <w:pPr>
        <w:spacing w:after="0" w:line="240" w:lineRule="auto"/>
      </w:pPr>
      <w:r>
        <w:separator/>
      </w:r>
    </w:p>
  </w:endnote>
  <w:endnote w:type="continuationSeparator" w:id="0">
    <w:p w:rsidR="00182F16" w:rsidP="009125EA" w:rsidRDefault="00182F16" w14:paraId="44542A3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7DD8" w:rsidRDefault="003336DA" w14:paraId="74B82BA9" w14:textId="4F8B2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2F16" w:rsidP="009125EA" w:rsidRDefault="00182F16" w14:paraId="586FF1C6" w14:textId="77777777">
      <w:pPr>
        <w:spacing w:after="0" w:line="240" w:lineRule="auto"/>
      </w:pPr>
      <w:r>
        <w:separator/>
      </w:r>
    </w:p>
  </w:footnote>
  <w:footnote w:type="continuationSeparator" w:id="0">
    <w:p w:rsidR="00182F16" w:rsidP="009125EA" w:rsidRDefault="00182F16" w14:paraId="599B1876"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485"/>
      <w:gridCol w:w="3485"/>
      <w:gridCol w:w="3485"/>
    </w:tblGrid>
    <w:tr w:rsidR="0897C94D" w:rsidTr="0897C94D" w14:paraId="4E59AA11">
      <w:trPr>
        <w:trHeight w:val="300"/>
      </w:trPr>
      <w:tc>
        <w:tcPr>
          <w:tcW w:w="3485" w:type="dxa"/>
          <w:tcMar/>
        </w:tcPr>
        <w:p w:rsidR="0897C94D" w:rsidP="0897C94D" w:rsidRDefault="0897C94D" w14:paraId="2DC37C1D" w14:textId="105022E8">
          <w:pPr>
            <w:pStyle w:val="Header"/>
            <w:bidi w:val="0"/>
            <w:ind w:left="-115"/>
            <w:jc w:val="left"/>
          </w:pPr>
        </w:p>
      </w:tc>
      <w:tc>
        <w:tcPr>
          <w:tcW w:w="3485" w:type="dxa"/>
          <w:tcMar/>
        </w:tcPr>
        <w:p w:rsidR="0897C94D" w:rsidP="0897C94D" w:rsidRDefault="0897C94D" w14:paraId="2D861224" w14:textId="7A5B51F7">
          <w:pPr>
            <w:pStyle w:val="Header"/>
            <w:bidi w:val="0"/>
            <w:jc w:val="center"/>
          </w:pPr>
        </w:p>
      </w:tc>
      <w:tc>
        <w:tcPr>
          <w:tcW w:w="3485" w:type="dxa"/>
          <w:tcMar/>
        </w:tcPr>
        <w:p w:rsidR="0897C94D" w:rsidP="0897C94D" w:rsidRDefault="0897C94D" w14:paraId="18D71386" w14:textId="2AF3FE28">
          <w:pPr>
            <w:pStyle w:val="Header"/>
            <w:bidi w:val="0"/>
            <w:ind w:right="-115"/>
            <w:jc w:val="right"/>
          </w:pPr>
        </w:p>
      </w:tc>
    </w:tr>
  </w:tbl>
  <w:p w:rsidR="0897C94D" w:rsidP="0897C94D" w:rsidRDefault="0897C94D" w14:paraId="640A4C79" w14:textId="14A2A006">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57B4"/>
    <w:multiLevelType w:val="multilevel"/>
    <w:tmpl w:val="08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 w15:restartNumberingAfterBreak="0">
    <w:nsid w:val="086778B8"/>
    <w:multiLevelType w:val="hybridMultilevel"/>
    <w:tmpl w:val="69AA0B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11265F"/>
    <w:multiLevelType w:val="hybridMultilevel"/>
    <w:tmpl w:val="7D1291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DE113BA"/>
    <w:multiLevelType w:val="hybridMultilevel"/>
    <w:tmpl w:val="0902E072"/>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0D60C6C"/>
    <w:multiLevelType w:val="hybridMultilevel"/>
    <w:tmpl w:val="75CA2F1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B013A1A"/>
    <w:multiLevelType w:val="hybridMultilevel"/>
    <w:tmpl w:val="A2564CC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4F518D"/>
    <w:multiLevelType w:val="hybridMultilevel"/>
    <w:tmpl w:val="1CC885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5126636"/>
    <w:multiLevelType w:val="hybridMultilevel"/>
    <w:tmpl w:val="CC3492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76748A6"/>
    <w:multiLevelType w:val="hybridMultilevel"/>
    <w:tmpl w:val="81AC3B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F772187"/>
    <w:multiLevelType w:val="multilevel"/>
    <w:tmpl w:val="08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0" w15:restartNumberingAfterBreak="0">
    <w:nsid w:val="349E60CB"/>
    <w:multiLevelType w:val="hybridMultilevel"/>
    <w:tmpl w:val="1C648E9A"/>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1" w15:restartNumberingAfterBreak="0">
    <w:nsid w:val="391B115A"/>
    <w:multiLevelType w:val="multilevel"/>
    <w:tmpl w:val="BF8043BA"/>
    <w:lvl w:ilvl="0">
      <w:start w:val="1"/>
      <w:numFmt w:val="bullet"/>
      <w:lvlText w:val=""/>
      <w:lvlJc w:val="left"/>
      <w:pPr>
        <w:ind w:left="360" w:hanging="360"/>
      </w:pPr>
      <w:rPr>
        <w:rFonts w:hint="default" w:ascii="Symbol" w:hAnsi="Symbol"/>
        <w:sz w:val="24"/>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2" w15:restartNumberingAfterBreak="0">
    <w:nsid w:val="57BB67C0"/>
    <w:multiLevelType w:val="hybridMultilevel"/>
    <w:tmpl w:val="FDD21E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05D2AE0"/>
    <w:multiLevelType w:val="multilevel"/>
    <w:tmpl w:val="BF8043BA"/>
    <w:lvl w:ilvl="0">
      <w:start w:val="1"/>
      <w:numFmt w:val="bullet"/>
      <w:lvlText w:val=""/>
      <w:lvlJc w:val="left"/>
      <w:pPr>
        <w:ind w:left="360" w:hanging="360"/>
      </w:pPr>
      <w:rPr>
        <w:rFonts w:hint="default" w:ascii="Symbol" w:hAnsi="Symbol"/>
        <w:sz w:val="24"/>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4" w15:restartNumberingAfterBreak="0">
    <w:nsid w:val="60C8296D"/>
    <w:multiLevelType w:val="hybridMultilevel"/>
    <w:tmpl w:val="4CD4D244"/>
    <w:lvl w:ilvl="0" w:tplc="3C9A2EF0">
      <w:start w:val="1"/>
      <w:numFmt w:val="bullet"/>
      <w:lvlText w:val=""/>
      <w:lvlJc w:val="left"/>
      <w:pPr>
        <w:tabs>
          <w:tab w:val="num" w:pos="720"/>
        </w:tabs>
        <w:ind w:left="720" w:hanging="360"/>
      </w:pPr>
      <w:rPr>
        <w:rFonts w:hint="default" w:ascii="Symbol" w:hAnsi="Symbol"/>
        <w:color w:val="auto"/>
        <w:sz w:val="16"/>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612E75A2"/>
    <w:multiLevelType w:val="hybridMultilevel"/>
    <w:tmpl w:val="48F420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734D30"/>
    <w:multiLevelType w:val="hybridMultilevel"/>
    <w:tmpl w:val="77404C84"/>
    <w:lvl w:ilvl="0" w:tplc="08090001">
      <w:start w:val="1"/>
      <w:numFmt w:val="bullet"/>
      <w:lvlText w:val=""/>
      <w:lvlJc w:val="left"/>
      <w:pPr>
        <w:tabs>
          <w:tab w:val="num" w:pos="927"/>
        </w:tabs>
        <w:ind w:left="927" w:hanging="360"/>
      </w:pPr>
      <w:rPr>
        <w:rFonts w:hint="default" w:ascii="Symbol" w:hAnsi="Symbol"/>
      </w:rPr>
    </w:lvl>
    <w:lvl w:ilvl="1" w:tplc="08090003">
      <w:start w:val="1"/>
      <w:numFmt w:val="bullet"/>
      <w:lvlText w:val="o"/>
      <w:lvlJc w:val="left"/>
      <w:pPr>
        <w:tabs>
          <w:tab w:val="num" w:pos="1647"/>
        </w:tabs>
        <w:ind w:left="1647" w:hanging="360"/>
      </w:pPr>
      <w:rPr>
        <w:rFonts w:hint="default" w:ascii="Courier New" w:hAnsi="Courier New" w:cs="Courier New"/>
      </w:rPr>
    </w:lvl>
    <w:lvl w:ilvl="2" w:tplc="08090001">
      <w:start w:val="1"/>
      <w:numFmt w:val="bullet"/>
      <w:lvlText w:val=""/>
      <w:lvlJc w:val="left"/>
      <w:pPr>
        <w:tabs>
          <w:tab w:val="num" w:pos="2367"/>
        </w:tabs>
        <w:ind w:left="2367" w:hanging="360"/>
      </w:pPr>
      <w:rPr>
        <w:rFonts w:hint="default" w:ascii="Symbol" w:hAnsi="Symbol"/>
      </w:rPr>
    </w:lvl>
    <w:lvl w:ilvl="3" w:tplc="08090001" w:tentative="1">
      <w:start w:val="1"/>
      <w:numFmt w:val="bullet"/>
      <w:lvlText w:val=""/>
      <w:lvlJc w:val="left"/>
      <w:pPr>
        <w:tabs>
          <w:tab w:val="num" w:pos="3087"/>
        </w:tabs>
        <w:ind w:left="3087" w:hanging="360"/>
      </w:pPr>
      <w:rPr>
        <w:rFonts w:hint="default" w:ascii="Symbol" w:hAnsi="Symbol"/>
      </w:rPr>
    </w:lvl>
    <w:lvl w:ilvl="4" w:tplc="08090003" w:tentative="1">
      <w:start w:val="1"/>
      <w:numFmt w:val="bullet"/>
      <w:lvlText w:val="o"/>
      <w:lvlJc w:val="left"/>
      <w:pPr>
        <w:tabs>
          <w:tab w:val="num" w:pos="3807"/>
        </w:tabs>
        <w:ind w:left="3807" w:hanging="360"/>
      </w:pPr>
      <w:rPr>
        <w:rFonts w:hint="default" w:ascii="Courier New" w:hAnsi="Courier New" w:cs="Courier New"/>
      </w:rPr>
    </w:lvl>
    <w:lvl w:ilvl="5" w:tplc="08090005" w:tentative="1">
      <w:start w:val="1"/>
      <w:numFmt w:val="bullet"/>
      <w:lvlText w:val=""/>
      <w:lvlJc w:val="left"/>
      <w:pPr>
        <w:tabs>
          <w:tab w:val="num" w:pos="4527"/>
        </w:tabs>
        <w:ind w:left="4527" w:hanging="360"/>
      </w:pPr>
      <w:rPr>
        <w:rFonts w:hint="default" w:ascii="Wingdings" w:hAnsi="Wingdings"/>
      </w:rPr>
    </w:lvl>
    <w:lvl w:ilvl="6" w:tplc="08090001" w:tentative="1">
      <w:start w:val="1"/>
      <w:numFmt w:val="bullet"/>
      <w:lvlText w:val=""/>
      <w:lvlJc w:val="left"/>
      <w:pPr>
        <w:tabs>
          <w:tab w:val="num" w:pos="5247"/>
        </w:tabs>
        <w:ind w:left="5247" w:hanging="360"/>
      </w:pPr>
      <w:rPr>
        <w:rFonts w:hint="default" w:ascii="Symbol" w:hAnsi="Symbol"/>
      </w:rPr>
    </w:lvl>
    <w:lvl w:ilvl="7" w:tplc="08090003" w:tentative="1">
      <w:start w:val="1"/>
      <w:numFmt w:val="bullet"/>
      <w:lvlText w:val="o"/>
      <w:lvlJc w:val="left"/>
      <w:pPr>
        <w:tabs>
          <w:tab w:val="num" w:pos="5967"/>
        </w:tabs>
        <w:ind w:left="5967" w:hanging="360"/>
      </w:pPr>
      <w:rPr>
        <w:rFonts w:hint="default" w:ascii="Courier New" w:hAnsi="Courier New" w:cs="Courier New"/>
      </w:rPr>
    </w:lvl>
    <w:lvl w:ilvl="8" w:tplc="08090005" w:tentative="1">
      <w:start w:val="1"/>
      <w:numFmt w:val="bullet"/>
      <w:lvlText w:val=""/>
      <w:lvlJc w:val="left"/>
      <w:pPr>
        <w:tabs>
          <w:tab w:val="num" w:pos="6687"/>
        </w:tabs>
        <w:ind w:left="6687" w:hanging="360"/>
      </w:pPr>
      <w:rPr>
        <w:rFonts w:hint="default" w:ascii="Wingdings" w:hAnsi="Wingdings"/>
      </w:rPr>
    </w:lvl>
  </w:abstractNum>
  <w:abstractNum w:abstractNumId="17" w15:restartNumberingAfterBreak="0">
    <w:nsid w:val="628A20C5"/>
    <w:multiLevelType w:val="hybridMultilevel"/>
    <w:tmpl w:val="B060E9A6"/>
    <w:lvl w:ilvl="0" w:tplc="0809001B">
      <w:start w:val="1"/>
      <w:numFmt w:val="low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8" w15:restartNumberingAfterBreak="0">
    <w:nsid w:val="63796F2A"/>
    <w:multiLevelType w:val="hybridMultilevel"/>
    <w:tmpl w:val="2786A1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7C07DBC"/>
    <w:multiLevelType w:val="hybridMultilevel"/>
    <w:tmpl w:val="5F2EEF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3B3B4C"/>
    <w:multiLevelType w:val="hybridMultilevel"/>
    <w:tmpl w:val="2DBCD6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6101EA8"/>
    <w:multiLevelType w:val="hybridMultilevel"/>
    <w:tmpl w:val="894EEE08"/>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num w:numId="1" w16cid:durableId="1718819619">
    <w:abstractNumId w:val="12"/>
  </w:num>
  <w:num w:numId="2" w16cid:durableId="402873154">
    <w:abstractNumId w:val="16"/>
  </w:num>
  <w:num w:numId="3" w16cid:durableId="329989870">
    <w:abstractNumId w:val="18"/>
  </w:num>
  <w:num w:numId="4" w16cid:durableId="25064875">
    <w:abstractNumId w:val="2"/>
  </w:num>
  <w:num w:numId="5" w16cid:durableId="967079884">
    <w:abstractNumId w:val="14"/>
  </w:num>
  <w:num w:numId="6" w16cid:durableId="1437017111">
    <w:abstractNumId w:val="8"/>
  </w:num>
  <w:num w:numId="7" w16cid:durableId="2014531188">
    <w:abstractNumId w:val="7"/>
  </w:num>
  <w:num w:numId="8" w16cid:durableId="1029839110">
    <w:abstractNumId w:val="6"/>
  </w:num>
  <w:num w:numId="9" w16cid:durableId="1110396679">
    <w:abstractNumId w:val="1"/>
  </w:num>
  <w:num w:numId="10" w16cid:durableId="2003193002">
    <w:abstractNumId w:val="10"/>
  </w:num>
  <w:num w:numId="11" w16cid:durableId="536162962">
    <w:abstractNumId w:val="19"/>
  </w:num>
  <w:num w:numId="12" w16cid:durableId="1852646414">
    <w:abstractNumId w:val="9"/>
  </w:num>
  <w:num w:numId="13" w16cid:durableId="763571454">
    <w:abstractNumId w:val="17"/>
  </w:num>
  <w:num w:numId="14" w16cid:durableId="2016570439">
    <w:abstractNumId w:val="21"/>
  </w:num>
  <w:num w:numId="15" w16cid:durableId="1164660196">
    <w:abstractNumId w:val="15"/>
  </w:num>
  <w:num w:numId="16" w16cid:durableId="212691318">
    <w:abstractNumId w:val="0"/>
  </w:num>
  <w:num w:numId="17" w16cid:durableId="686717984">
    <w:abstractNumId w:val="11"/>
  </w:num>
  <w:num w:numId="18" w16cid:durableId="1304504623">
    <w:abstractNumId w:val="13"/>
  </w:num>
  <w:num w:numId="19" w16cid:durableId="118570792">
    <w:abstractNumId w:val="20"/>
  </w:num>
  <w:num w:numId="20" w16cid:durableId="933127617">
    <w:abstractNumId w:val="4"/>
  </w:num>
  <w:num w:numId="21" w16cid:durableId="1738091297">
    <w:abstractNumId w:val="3"/>
  </w:num>
  <w:num w:numId="22" w16cid:durableId="1592037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716"/>
    <w:rsid w:val="00000A7F"/>
    <w:rsid w:val="00001C5F"/>
    <w:rsid w:val="00017040"/>
    <w:rsid w:val="000248A5"/>
    <w:rsid w:val="00037C57"/>
    <w:rsid w:val="000435DE"/>
    <w:rsid w:val="000534CE"/>
    <w:rsid w:val="00067BA0"/>
    <w:rsid w:val="000815D5"/>
    <w:rsid w:val="000A0C88"/>
    <w:rsid w:val="000B4545"/>
    <w:rsid w:val="000B5016"/>
    <w:rsid w:val="000F2B07"/>
    <w:rsid w:val="0011034D"/>
    <w:rsid w:val="00111955"/>
    <w:rsid w:val="001178DF"/>
    <w:rsid w:val="001407E0"/>
    <w:rsid w:val="00146941"/>
    <w:rsid w:val="00163681"/>
    <w:rsid w:val="00171748"/>
    <w:rsid w:val="00176E9D"/>
    <w:rsid w:val="00182F16"/>
    <w:rsid w:val="001B209E"/>
    <w:rsid w:val="001C329E"/>
    <w:rsid w:val="001C39A7"/>
    <w:rsid w:val="001C503D"/>
    <w:rsid w:val="001E2B4C"/>
    <w:rsid w:val="001E6BE1"/>
    <w:rsid w:val="001F1F34"/>
    <w:rsid w:val="001F3C44"/>
    <w:rsid w:val="00210F40"/>
    <w:rsid w:val="002228DB"/>
    <w:rsid w:val="00234D40"/>
    <w:rsid w:val="00236193"/>
    <w:rsid w:val="00246F53"/>
    <w:rsid w:val="00256471"/>
    <w:rsid w:val="00261565"/>
    <w:rsid w:val="00266145"/>
    <w:rsid w:val="00270C86"/>
    <w:rsid w:val="00274BC5"/>
    <w:rsid w:val="002754F7"/>
    <w:rsid w:val="00277108"/>
    <w:rsid w:val="00281E50"/>
    <w:rsid w:val="00285221"/>
    <w:rsid w:val="002B4325"/>
    <w:rsid w:val="002B6CBC"/>
    <w:rsid w:val="002C2263"/>
    <w:rsid w:val="002C569A"/>
    <w:rsid w:val="002D3137"/>
    <w:rsid w:val="002E6BA0"/>
    <w:rsid w:val="00304F8A"/>
    <w:rsid w:val="00315E70"/>
    <w:rsid w:val="00326BCE"/>
    <w:rsid w:val="003336DA"/>
    <w:rsid w:val="003423F2"/>
    <w:rsid w:val="0034655D"/>
    <w:rsid w:val="00347B21"/>
    <w:rsid w:val="003613E5"/>
    <w:rsid w:val="00362D3B"/>
    <w:rsid w:val="00374A3B"/>
    <w:rsid w:val="00391A88"/>
    <w:rsid w:val="003A29B3"/>
    <w:rsid w:val="003A63BB"/>
    <w:rsid w:val="003A70CF"/>
    <w:rsid w:val="003A7FE6"/>
    <w:rsid w:val="003B3A15"/>
    <w:rsid w:val="003C1D9C"/>
    <w:rsid w:val="003C5FF7"/>
    <w:rsid w:val="003E4C84"/>
    <w:rsid w:val="003F532B"/>
    <w:rsid w:val="003F5C2D"/>
    <w:rsid w:val="00411A50"/>
    <w:rsid w:val="004207F4"/>
    <w:rsid w:val="00437FBE"/>
    <w:rsid w:val="00440193"/>
    <w:rsid w:val="00443ECC"/>
    <w:rsid w:val="00451EBE"/>
    <w:rsid w:val="00455D6B"/>
    <w:rsid w:val="00460BA1"/>
    <w:rsid w:val="00466288"/>
    <w:rsid w:val="00481FF8"/>
    <w:rsid w:val="00485E00"/>
    <w:rsid w:val="004917DA"/>
    <w:rsid w:val="0049215C"/>
    <w:rsid w:val="004A3BA0"/>
    <w:rsid w:val="004D2F0D"/>
    <w:rsid w:val="004D3949"/>
    <w:rsid w:val="004E68EA"/>
    <w:rsid w:val="00502F39"/>
    <w:rsid w:val="00516C86"/>
    <w:rsid w:val="00520ED0"/>
    <w:rsid w:val="005250FD"/>
    <w:rsid w:val="00526F60"/>
    <w:rsid w:val="005301A4"/>
    <w:rsid w:val="0054618C"/>
    <w:rsid w:val="00560007"/>
    <w:rsid w:val="00567712"/>
    <w:rsid w:val="00571E64"/>
    <w:rsid w:val="00572744"/>
    <w:rsid w:val="005872AE"/>
    <w:rsid w:val="005920A1"/>
    <w:rsid w:val="005A7531"/>
    <w:rsid w:val="005C0A70"/>
    <w:rsid w:val="005C47E0"/>
    <w:rsid w:val="005D6542"/>
    <w:rsid w:val="005D67F7"/>
    <w:rsid w:val="005E03D4"/>
    <w:rsid w:val="005E5549"/>
    <w:rsid w:val="005F6743"/>
    <w:rsid w:val="00602C63"/>
    <w:rsid w:val="00603946"/>
    <w:rsid w:val="00613710"/>
    <w:rsid w:val="00616A50"/>
    <w:rsid w:val="00633507"/>
    <w:rsid w:val="0065191A"/>
    <w:rsid w:val="006561FE"/>
    <w:rsid w:val="006808C2"/>
    <w:rsid w:val="00680EE5"/>
    <w:rsid w:val="00690F9F"/>
    <w:rsid w:val="006D072A"/>
    <w:rsid w:val="006E4D21"/>
    <w:rsid w:val="006E7A18"/>
    <w:rsid w:val="006F2299"/>
    <w:rsid w:val="006F37D5"/>
    <w:rsid w:val="006F4C03"/>
    <w:rsid w:val="006F5C85"/>
    <w:rsid w:val="006F712F"/>
    <w:rsid w:val="007001A2"/>
    <w:rsid w:val="007137E0"/>
    <w:rsid w:val="00714E3A"/>
    <w:rsid w:val="007239C0"/>
    <w:rsid w:val="0073354F"/>
    <w:rsid w:val="0073464B"/>
    <w:rsid w:val="00740612"/>
    <w:rsid w:val="00747905"/>
    <w:rsid w:val="007506EB"/>
    <w:rsid w:val="00751E46"/>
    <w:rsid w:val="00754004"/>
    <w:rsid w:val="00764DCB"/>
    <w:rsid w:val="00780E2D"/>
    <w:rsid w:val="007D4A93"/>
    <w:rsid w:val="007F28F3"/>
    <w:rsid w:val="007F33D7"/>
    <w:rsid w:val="00800C31"/>
    <w:rsid w:val="00802716"/>
    <w:rsid w:val="008332FE"/>
    <w:rsid w:val="008339FF"/>
    <w:rsid w:val="00846594"/>
    <w:rsid w:val="00865F62"/>
    <w:rsid w:val="00871C5B"/>
    <w:rsid w:val="00875DE6"/>
    <w:rsid w:val="008814C4"/>
    <w:rsid w:val="008903EC"/>
    <w:rsid w:val="00895E81"/>
    <w:rsid w:val="008B0908"/>
    <w:rsid w:val="008B7A4F"/>
    <w:rsid w:val="008D0DCB"/>
    <w:rsid w:val="008F3364"/>
    <w:rsid w:val="008F70EB"/>
    <w:rsid w:val="009047DD"/>
    <w:rsid w:val="00910F20"/>
    <w:rsid w:val="009125EA"/>
    <w:rsid w:val="009178D2"/>
    <w:rsid w:val="0092217F"/>
    <w:rsid w:val="00923EFA"/>
    <w:rsid w:val="00935811"/>
    <w:rsid w:val="0093700B"/>
    <w:rsid w:val="0094398F"/>
    <w:rsid w:val="00956712"/>
    <w:rsid w:val="00980A18"/>
    <w:rsid w:val="009848C8"/>
    <w:rsid w:val="00984EF2"/>
    <w:rsid w:val="0098762C"/>
    <w:rsid w:val="00990E42"/>
    <w:rsid w:val="009A446C"/>
    <w:rsid w:val="009C4DB3"/>
    <w:rsid w:val="009E0147"/>
    <w:rsid w:val="00A11259"/>
    <w:rsid w:val="00A536DB"/>
    <w:rsid w:val="00A839E4"/>
    <w:rsid w:val="00A858AC"/>
    <w:rsid w:val="00AA4E6F"/>
    <w:rsid w:val="00AC0A0B"/>
    <w:rsid w:val="00AC2F89"/>
    <w:rsid w:val="00AE74E6"/>
    <w:rsid w:val="00B027B1"/>
    <w:rsid w:val="00B2471A"/>
    <w:rsid w:val="00B25C87"/>
    <w:rsid w:val="00B3118E"/>
    <w:rsid w:val="00B31546"/>
    <w:rsid w:val="00B32555"/>
    <w:rsid w:val="00B838D8"/>
    <w:rsid w:val="00BA138B"/>
    <w:rsid w:val="00BC1160"/>
    <w:rsid w:val="00BC117C"/>
    <w:rsid w:val="00BC503B"/>
    <w:rsid w:val="00BD47CA"/>
    <w:rsid w:val="00BD69E8"/>
    <w:rsid w:val="00BD78CC"/>
    <w:rsid w:val="00BD79E1"/>
    <w:rsid w:val="00BE040C"/>
    <w:rsid w:val="00BE2CE9"/>
    <w:rsid w:val="00BF0D52"/>
    <w:rsid w:val="00C139CE"/>
    <w:rsid w:val="00C13E37"/>
    <w:rsid w:val="00C15C71"/>
    <w:rsid w:val="00C20311"/>
    <w:rsid w:val="00C23DBB"/>
    <w:rsid w:val="00C3305C"/>
    <w:rsid w:val="00C454C7"/>
    <w:rsid w:val="00C56858"/>
    <w:rsid w:val="00C57D21"/>
    <w:rsid w:val="00C85CF3"/>
    <w:rsid w:val="00C96CAA"/>
    <w:rsid w:val="00C96FDB"/>
    <w:rsid w:val="00CA59AB"/>
    <w:rsid w:val="00CD41E5"/>
    <w:rsid w:val="00CE284D"/>
    <w:rsid w:val="00CF1873"/>
    <w:rsid w:val="00CF3AA8"/>
    <w:rsid w:val="00CF6558"/>
    <w:rsid w:val="00D07B0E"/>
    <w:rsid w:val="00D17E93"/>
    <w:rsid w:val="00D26C7E"/>
    <w:rsid w:val="00D3476F"/>
    <w:rsid w:val="00D47DD8"/>
    <w:rsid w:val="00D54CE4"/>
    <w:rsid w:val="00D57217"/>
    <w:rsid w:val="00D87A64"/>
    <w:rsid w:val="00DA1F9E"/>
    <w:rsid w:val="00DA3604"/>
    <w:rsid w:val="00DC582F"/>
    <w:rsid w:val="00DE221F"/>
    <w:rsid w:val="00DE311E"/>
    <w:rsid w:val="00E005AF"/>
    <w:rsid w:val="00E1015E"/>
    <w:rsid w:val="00E10CFA"/>
    <w:rsid w:val="00E225F1"/>
    <w:rsid w:val="00E2777E"/>
    <w:rsid w:val="00E373F8"/>
    <w:rsid w:val="00E4575B"/>
    <w:rsid w:val="00E55331"/>
    <w:rsid w:val="00E5739A"/>
    <w:rsid w:val="00E67D76"/>
    <w:rsid w:val="00E81ABC"/>
    <w:rsid w:val="00ED22D8"/>
    <w:rsid w:val="00ED3CA8"/>
    <w:rsid w:val="00ED6BF5"/>
    <w:rsid w:val="00EE4E4E"/>
    <w:rsid w:val="00EE63C9"/>
    <w:rsid w:val="00EF11E9"/>
    <w:rsid w:val="00EF4B25"/>
    <w:rsid w:val="00EF7657"/>
    <w:rsid w:val="00F26185"/>
    <w:rsid w:val="00F35C52"/>
    <w:rsid w:val="00F60316"/>
    <w:rsid w:val="00F603DF"/>
    <w:rsid w:val="00F61CD0"/>
    <w:rsid w:val="00F63DAD"/>
    <w:rsid w:val="00F7459A"/>
    <w:rsid w:val="00F81BE5"/>
    <w:rsid w:val="00F92904"/>
    <w:rsid w:val="00F96C4C"/>
    <w:rsid w:val="00FA197A"/>
    <w:rsid w:val="00FD5939"/>
    <w:rsid w:val="00FE4B05"/>
    <w:rsid w:val="00FF3339"/>
    <w:rsid w:val="00FF4EAF"/>
    <w:rsid w:val="00FF5531"/>
    <w:rsid w:val="0897C94D"/>
    <w:rsid w:val="1BF4F2C9"/>
    <w:rsid w:val="31C676B7"/>
    <w:rsid w:val="38E746EE"/>
    <w:rsid w:val="43E35C67"/>
    <w:rsid w:val="47822DAE"/>
    <w:rsid w:val="4F71078E"/>
    <w:rsid w:val="66BBCAC3"/>
    <w:rsid w:val="71E782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55F2BC7"/>
  <w15:docId w15:val="{6D91A7FE-3153-4D4D-94F2-0E18E6551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02716"/>
  </w:style>
  <w:style w:type="paragraph" w:styleId="Heading1">
    <w:name w:val="heading 1"/>
    <w:basedOn w:val="Normal"/>
    <w:next w:val="Normal"/>
    <w:link w:val="Heading1Char"/>
    <w:uiPriority w:val="9"/>
    <w:qFormat/>
    <w:rsid w:val="006F5C85"/>
    <w:pPr>
      <w:keepNext/>
      <w:keepLines/>
      <w:spacing w:before="240" w:after="0"/>
      <w:outlineLvl w:val="0"/>
    </w:pPr>
    <w:rPr>
      <w:rFonts w:asciiTheme="majorHAnsi" w:hAnsiTheme="majorHAnsi" w:eastAsiaTheme="majorEastAsia" w:cstheme="majorBidi"/>
      <w:color w:val="5EA226" w:themeColor="accent1" w:themeShade="BF"/>
      <w:sz w:val="32"/>
      <w:szCs w:val="32"/>
    </w:rPr>
  </w:style>
  <w:style w:type="paragraph" w:styleId="Heading2">
    <w:name w:val="heading 2"/>
    <w:basedOn w:val="Normal"/>
    <w:next w:val="Normal"/>
    <w:link w:val="Heading2Char"/>
    <w:uiPriority w:val="9"/>
    <w:unhideWhenUsed/>
    <w:qFormat/>
    <w:rsid w:val="00802716"/>
    <w:pPr>
      <w:keepNext/>
      <w:keepLines/>
      <w:spacing w:before="200" w:after="0"/>
      <w:outlineLvl w:val="1"/>
    </w:pPr>
    <w:rPr>
      <w:rFonts w:asciiTheme="majorHAnsi" w:hAnsiTheme="majorHAnsi" w:eastAsiaTheme="majorEastAsia" w:cstheme="majorBidi"/>
      <w:b/>
      <w:bCs/>
      <w:color w:val="7FD13B" w:themeColor="accent1"/>
      <w:sz w:val="26"/>
      <w:szCs w:val="26"/>
    </w:rPr>
  </w:style>
  <w:style w:type="paragraph" w:styleId="Heading3">
    <w:name w:val="heading 3"/>
    <w:basedOn w:val="Normal"/>
    <w:next w:val="Normal"/>
    <w:link w:val="Heading3Char"/>
    <w:uiPriority w:val="9"/>
    <w:unhideWhenUsed/>
    <w:qFormat/>
    <w:rsid w:val="00802716"/>
    <w:pPr>
      <w:keepNext/>
      <w:keepLines/>
      <w:spacing w:before="200" w:after="0"/>
      <w:outlineLvl w:val="2"/>
    </w:pPr>
    <w:rPr>
      <w:rFonts w:asciiTheme="majorHAnsi" w:hAnsiTheme="majorHAnsi" w:eastAsiaTheme="majorEastAsia" w:cstheme="majorBidi"/>
      <w:b/>
      <w:bCs/>
      <w:color w:val="7FD13B" w:themeColor="accent1"/>
    </w:rPr>
  </w:style>
  <w:style w:type="paragraph" w:styleId="Heading4">
    <w:name w:val="heading 4"/>
    <w:basedOn w:val="Normal"/>
    <w:next w:val="Normal"/>
    <w:link w:val="Heading4Char"/>
    <w:qFormat/>
    <w:rsid w:val="00956712"/>
    <w:pPr>
      <w:keepNext/>
      <w:spacing w:before="240" w:after="60" w:line="240" w:lineRule="auto"/>
      <w:outlineLvl w:val="3"/>
    </w:pPr>
    <w:rPr>
      <w:rFonts w:ascii="Times New Roman" w:hAnsi="Times New Roman" w:eastAsia="Calibri" w:cs="Times New Roman"/>
      <w:b/>
      <w:bCs/>
      <w:sz w:val="28"/>
      <w:szCs w:val="28"/>
      <w:lang w:eastAsia="en-GB"/>
    </w:rPr>
  </w:style>
  <w:style w:type="paragraph" w:styleId="Heading5">
    <w:name w:val="heading 5"/>
    <w:basedOn w:val="Normal"/>
    <w:next w:val="Normal"/>
    <w:link w:val="Heading5Char"/>
    <w:qFormat/>
    <w:rsid w:val="00956712"/>
    <w:pPr>
      <w:spacing w:before="240" w:after="60" w:line="240" w:lineRule="auto"/>
      <w:outlineLvl w:val="4"/>
    </w:pPr>
    <w:rPr>
      <w:rFonts w:ascii="Times New Roman" w:hAnsi="Times New Roman" w:eastAsia="Calibri" w:cs="Times New Roman"/>
      <w:b/>
      <w:bCs/>
      <w:i/>
      <w:iCs/>
      <w:sz w:val="26"/>
      <w:szCs w:val="2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80271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basedOn w:val="DefaultParagraphFont"/>
    <w:link w:val="Heading2"/>
    <w:uiPriority w:val="9"/>
    <w:rsid w:val="00802716"/>
    <w:rPr>
      <w:rFonts w:asciiTheme="majorHAnsi" w:hAnsiTheme="majorHAnsi" w:eastAsiaTheme="majorEastAsia" w:cstheme="majorBidi"/>
      <w:b/>
      <w:bCs/>
      <w:color w:val="7FD13B" w:themeColor="accent1"/>
      <w:sz w:val="26"/>
      <w:szCs w:val="26"/>
    </w:rPr>
  </w:style>
  <w:style w:type="character" w:styleId="Heading3Char" w:customStyle="1">
    <w:name w:val="Heading 3 Char"/>
    <w:basedOn w:val="DefaultParagraphFont"/>
    <w:link w:val="Heading3"/>
    <w:uiPriority w:val="9"/>
    <w:rsid w:val="00802716"/>
    <w:rPr>
      <w:rFonts w:asciiTheme="majorHAnsi" w:hAnsiTheme="majorHAnsi" w:eastAsiaTheme="majorEastAsia" w:cstheme="majorBidi"/>
      <w:b/>
      <w:bCs/>
      <w:color w:val="7FD13B" w:themeColor="accent1"/>
    </w:rPr>
  </w:style>
  <w:style w:type="paragraph" w:styleId="ListParagraph">
    <w:name w:val="List Paragraph"/>
    <w:basedOn w:val="Normal"/>
    <w:uiPriority w:val="34"/>
    <w:qFormat/>
    <w:rsid w:val="00802716"/>
    <w:pPr>
      <w:ind w:left="720"/>
      <w:contextualSpacing/>
    </w:pPr>
  </w:style>
  <w:style w:type="character" w:styleId="IntenseEmphasis">
    <w:name w:val="Intense Emphasis"/>
    <w:basedOn w:val="DefaultParagraphFont"/>
    <w:uiPriority w:val="21"/>
    <w:qFormat/>
    <w:rsid w:val="00802716"/>
    <w:rPr>
      <w:b/>
      <w:bCs/>
      <w:i/>
      <w:iCs/>
      <w:color w:val="7FD13B" w:themeColor="accent1"/>
    </w:rPr>
  </w:style>
  <w:style w:type="paragraph" w:styleId="NoSpacing">
    <w:name w:val="No Spacing"/>
    <w:uiPriority w:val="1"/>
    <w:qFormat/>
    <w:rsid w:val="001407E0"/>
    <w:pPr>
      <w:spacing w:after="0" w:line="240" w:lineRule="auto"/>
    </w:pPr>
  </w:style>
  <w:style w:type="paragraph" w:styleId="BalloonText">
    <w:name w:val="Balloon Text"/>
    <w:basedOn w:val="Normal"/>
    <w:link w:val="BalloonTextChar"/>
    <w:uiPriority w:val="99"/>
    <w:semiHidden/>
    <w:unhideWhenUsed/>
    <w:rsid w:val="00234D40"/>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34D40"/>
    <w:rPr>
      <w:rFonts w:ascii="Tahoma" w:hAnsi="Tahoma" w:cs="Tahoma"/>
      <w:sz w:val="16"/>
      <w:szCs w:val="16"/>
    </w:rPr>
  </w:style>
  <w:style w:type="character" w:styleId="Emphasis">
    <w:name w:val="Emphasis"/>
    <w:basedOn w:val="DefaultParagraphFont"/>
    <w:uiPriority w:val="20"/>
    <w:qFormat/>
    <w:rsid w:val="0034655D"/>
    <w:rPr>
      <w:b/>
      <w:bCs/>
      <w:i w:val="0"/>
      <w:iCs w:val="0"/>
    </w:rPr>
  </w:style>
  <w:style w:type="character" w:styleId="st1" w:customStyle="1">
    <w:name w:val="st1"/>
    <w:basedOn w:val="DefaultParagraphFont"/>
    <w:rsid w:val="0034655D"/>
  </w:style>
  <w:style w:type="character" w:styleId="Hyperlink">
    <w:name w:val="Hyperlink"/>
    <w:rsid w:val="00740612"/>
    <w:rPr>
      <w:color w:val="0000FF"/>
      <w:u w:val="single"/>
    </w:rPr>
  </w:style>
  <w:style w:type="character" w:styleId="FollowedHyperlink">
    <w:name w:val="FollowedHyperlink"/>
    <w:basedOn w:val="DefaultParagraphFont"/>
    <w:uiPriority w:val="99"/>
    <w:semiHidden/>
    <w:unhideWhenUsed/>
    <w:rsid w:val="00740612"/>
    <w:rPr>
      <w:color w:val="5F7791" w:themeColor="followedHyperlink"/>
      <w:u w:val="single"/>
    </w:rPr>
  </w:style>
  <w:style w:type="paragraph" w:styleId="Default" w:customStyle="1">
    <w:name w:val="Default"/>
    <w:rsid w:val="00E67D76"/>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9178D2"/>
    <w:rPr>
      <w:sz w:val="16"/>
      <w:szCs w:val="16"/>
    </w:rPr>
  </w:style>
  <w:style w:type="paragraph" w:styleId="CommentText">
    <w:name w:val="annotation text"/>
    <w:basedOn w:val="Normal"/>
    <w:link w:val="CommentTextChar"/>
    <w:uiPriority w:val="99"/>
    <w:unhideWhenUsed/>
    <w:rsid w:val="009178D2"/>
    <w:pPr>
      <w:spacing w:line="240" w:lineRule="auto"/>
    </w:pPr>
    <w:rPr>
      <w:sz w:val="20"/>
      <w:szCs w:val="20"/>
    </w:rPr>
  </w:style>
  <w:style w:type="character" w:styleId="CommentTextChar" w:customStyle="1">
    <w:name w:val="Comment Text Char"/>
    <w:basedOn w:val="DefaultParagraphFont"/>
    <w:link w:val="CommentText"/>
    <w:uiPriority w:val="99"/>
    <w:rsid w:val="009178D2"/>
    <w:rPr>
      <w:sz w:val="20"/>
      <w:szCs w:val="20"/>
    </w:rPr>
  </w:style>
  <w:style w:type="paragraph" w:styleId="CommentSubject">
    <w:name w:val="annotation subject"/>
    <w:basedOn w:val="CommentText"/>
    <w:next w:val="CommentText"/>
    <w:link w:val="CommentSubjectChar"/>
    <w:uiPriority w:val="99"/>
    <w:semiHidden/>
    <w:unhideWhenUsed/>
    <w:rsid w:val="009178D2"/>
    <w:rPr>
      <w:b/>
      <w:bCs/>
    </w:rPr>
  </w:style>
  <w:style w:type="character" w:styleId="CommentSubjectChar" w:customStyle="1">
    <w:name w:val="Comment Subject Char"/>
    <w:basedOn w:val="CommentTextChar"/>
    <w:link w:val="CommentSubject"/>
    <w:uiPriority w:val="99"/>
    <w:semiHidden/>
    <w:rsid w:val="009178D2"/>
    <w:rPr>
      <w:b/>
      <w:bCs/>
      <w:sz w:val="20"/>
      <w:szCs w:val="20"/>
    </w:rPr>
  </w:style>
  <w:style w:type="paragraph" w:styleId="NormalWeb">
    <w:name w:val="Normal (Web)"/>
    <w:basedOn w:val="Normal"/>
    <w:rsid w:val="00146941"/>
    <w:pPr>
      <w:spacing w:before="75" w:after="75" w:line="240" w:lineRule="auto"/>
      <w:ind w:left="150" w:right="150"/>
    </w:pPr>
    <w:rPr>
      <w:rFonts w:ascii="Verdana" w:hAnsi="Verdana" w:eastAsia="Times New Roman" w:cs="Times New Roman"/>
      <w:sz w:val="24"/>
      <w:szCs w:val="24"/>
      <w:lang w:eastAsia="en-GB"/>
    </w:rPr>
  </w:style>
  <w:style w:type="character" w:styleId="Heading4Char" w:customStyle="1">
    <w:name w:val="Heading 4 Char"/>
    <w:basedOn w:val="DefaultParagraphFont"/>
    <w:link w:val="Heading4"/>
    <w:rsid w:val="00956712"/>
    <w:rPr>
      <w:rFonts w:ascii="Times New Roman" w:hAnsi="Times New Roman" w:eastAsia="Calibri" w:cs="Times New Roman"/>
      <w:b/>
      <w:bCs/>
      <w:sz w:val="28"/>
      <w:szCs w:val="28"/>
      <w:lang w:eastAsia="en-GB"/>
    </w:rPr>
  </w:style>
  <w:style w:type="character" w:styleId="Heading5Char" w:customStyle="1">
    <w:name w:val="Heading 5 Char"/>
    <w:basedOn w:val="DefaultParagraphFont"/>
    <w:link w:val="Heading5"/>
    <w:rsid w:val="00956712"/>
    <w:rPr>
      <w:rFonts w:ascii="Times New Roman" w:hAnsi="Times New Roman" w:eastAsia="Calibri" w:cs="Times New Roman"/>
      <w:b/>
      <w:bCs/>
      <w:i/>
      <w:iCs/>
      <w:sz w:val="26"/>
      <w:szCs w:val="26"/>
      <w:lang w:eastAsia="en-GB"/>
    </w:rPr>
  </w:style>
  <w:style w:type="paragraph" w:styleId="Header">
    <w:name w:val="header"/>
    <w:basedOn w:val="Normal"/>
    <w:link w:val="HeaderChar"/>
    <w:uiPriority w:val="99"/>
    <w:unhideWhenUsed/>
    <w:rsid w:val="00D47DD8"/>
    <w:pPr>
      <w:tabs>
        <w:tab w:val="center" w:pos="4513"/>
        <w:tab w:val="right" w:pos="9026"/>
      </w:tabs>
      <w:spacing w:after="0" w:line="240" w:lineRule="auto"/>
    </w:pPr>
  </w:style>
  <w:style w:type="character" w:styleId="HeaderChar" w:customStyle="1">
    <w:name w:val="Header Char"/>
    <w:basedOn w:val="DefaultParagraphFont"/>
    <w:link w:val="Header"/>
    <w:uiPriority w:val="99"/>
    <w:rsid w:val="00D47DD8"/>
  </w:style>
  <w:style w:type="paragraph" w:styleId="Footer">
    <w:name w:val="footer"/>
    <w:basedOn w:val="Normal"/>
    <w:link w:val="FooterChar"/>
    <w:uiPriority w:val="99"/>
    <w:unhideWhenUsed/>
    <w:rsid w:val="00D47DD8"/>
    <w:pPr>
      <w:tabs>
        <w:tab w:val="center" w:pos="4513"/>
        <w:tab w:val="right" w:pos="9026"/>
      </w:tabs>
      <w:spacing w:after="0" w:line="240" w:lineRule="auto"/>
    </w:pPr>
  </w:style>
  <w:style w:type="character" w:styleId="FooterChar" w:customStyle="1">
    <w:name w:val="Footer Char"/>
    <w:basedOn w:val="DefaultParagraphFont"/>
    <w:link w:val="Footer"/>
    <w:uiPriority w:val="99"/>
    <w:rsid w:val="00D47DD8"/>
  </w:style>
  <w:style w:type="paragraph" w:styleId="paragraph" w:customStyle="1">
    <w:name w:val="paragraph"/>
    <w:basedOn w:val="Normal"/>
    <w:rsid w:val="00984EF2"/>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984EF2"/>
  </w:style>
  <w:style w:type="character" w:styleId="eop" w:customStyle="1">
    <w:name w:val="eop"/>
    <w:basedOn w:val="DefaultParagraphFont"/>
    <w:rsid w:val="00984EF2"/>
  </w:style>
  <w:style w:type="character" w:styleId="Heading1Char" w:customStyle="1">
    <w:name w:val="Heading 1 Char"/>
    <w:basedOn w:val="DefaultParagraphFont"/>
    <w:link w:val="Heading1"/>
    <w:uiPriority w:val="9"/>
    <w:rsid w:val="006F5C85"/>
    <w:rPr>
      <w:rFonts w:asciiTheme="majorHAnsi" w:hAnsiTheme="majorHAnsi" w:eastAsiaTheme="majorEastAsia" w:cstheme="majorBidi"/>
      <w:color w:val="5EA226" w:themeColor="accent1" w:themeShade="BF"/>
      <w:sz w:val="32"/>
      <w:szCs w:val="32"/>
    </w:rPr>
  </w:style>
  <w:style w:type="character" w:styleId="PlaceholderText">
    <w:name w:val="Placeholder Text"/>
    <w:basedOn w:val="DefaultParagraphFont"/>
    <w:uiPriority w:val="99"/>
    <w:semiHidden/>
    <w:rsid w:val="00481FF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17782">
      <w:bodyDiv w:val="1"/>
      <w:marLeft w:val="0"/>
      <w:marRight w:val="0"/>
      <w:marTop w:val="0"/>
      <w:marBottom w:val="0"/>
      <w:divBdr>
        <w:top w:val="none" w:sz="0" w:space="0" w:color="auto"/>
        <w:left w:val="none" w:sz="0" w:space="0" w:color="auto"/>
        <w:bottom w:val="none" w:sz="0" w:space="0" w:color="auto"/>
        <w:right w:val="none" w:sz="0" w:space="0" w:color="auto"/>
      </w:divBdr>
    </w:div>
    <w:div w:id="1416243608">
      <w:bodyDiv w:val="1"/>
      <w:marLeft w:val="0"/>
      <w:marRight w:val="0"/>
      <w:marTop w:val="0"/>
      <w:marBottom w:val="0"/>
      <w:divBdr>
        <w:top w:val="none" w:sz="0" w:space="0" w:color="auto"/>
        <w:left w:val="none" w:sz="0" w:space="0" w:color="auto"/>
        <w:bottom w:val="none" w:sz="0" w:space="0" w:color="auto"/>
        <w:right w:val="none" w:sz="0" w:space="0" w:color="auto"/>
      </w:divBdr>
    </w:div>
    <w:div w:id="1800606176">
      <w:bodyDiv w:val="1"/>
      <w:marLeft w:val="0"/>
      <w:marRight w:val="0"/>
      <w:marTop w:val="0"/>
      <w:marBottom w:val="0"/>
      <w:divBdr>
        <w:top w:val="none" w:sz="0" w:space="0" w:color="auto"/>
        <w:left w:val="none" w:sz="0" w:space="0" w:color="auto"/>
        <w:bottom w:val="none" w:sz="0" w:space="0" w:color="auto"/>
        <w:right w:val="none" w:sz="0" w:space="0" w:color="auto"/>
      </w:divBdr>
    </w:div>
    <w:div w:id="1866291247">
      <w:bodyDiv w:val="1"/>
      <w:marLeft w:val="0"/>
      <w:marRight w:val="0"/>
      <w:marTop w:val="0"/>
      <w:marBottom w:val="0"/>
      <w:divBdr>
        <w:top w:val="none" w:sz="0" w:space="0" w:color="auto"/>
        <w:left w:val="none" w:sz="0" w:space="0" w:color="auto"/>
        <w:bottom w:val="none" w:sz="0" w:space="0" w:color="auto"/>
        <w:right w:val="none" w:sz="0" w:space="0" w:color="auto"/>
      </w:divBdr>
      <w:divsChild>
        <w:div w:id="581720996">
          <w:marLeft w:val="0"/>
          <w:marRight w:val="0"/>
          <w:marTop w:val="0"/>
          <w:marBottom w:val="0"/>
          <w:divBdr>
            <w:top w:val="none" w:sz="0" w:space="0" w:color="auto"/>
            <w:left w:val="none" w:sz="0" w:space="0" w:color="auto"/>
            <w:bottom w:val="none" w:sz="0" w:space="0" w:color="auto"/>
            <w:right w:val="none" w:sz="0" w:space="0" w:color="auto"/>
          </w:divBdr>
          <w:divsChild>
            <w:div w:id="750977607">
              <w:marLeft w:val="0"/>
              <w:marRight w:val="0"/>
              <w:marTop w:val="0"/>
              <w:marBottom w:val="0"/>
              <w:divBdr>
                <w:top w:val="none" w:sz="0" w:space="0" w:color="auto"/>
                <w:left w:val="none" w:sz="0" w:space="0" w:color="auto"/>
                <w:bottom w:val="none" w:sz="0" w:space="0" w:color="auto"/>
                <w:right w:val="none" w:sz="0" w:space="0" w:color="auto"/>
              </w:divBdr>
            </w:div>
            <w:div w:id="1480615761">
              <w:marLeft w:val="0"/>
              <w:marRight w:val="0"/>
              <w:marTop w:val="0"/>
              <w:marBottom w:val="0"/>
              <w:divBdr>
                <w:top w:val="none" w:sz="0" w:space="0" w:color="auto"/>
                <w:left w:val="none" w:sz="0" w:space="0" w:color="auto"/>
                <w:bottom w:val="none" w:sz="0" w:space="0" w:color="auto"/>
                <w:right w:val="none" w:sz="0" w:space="0" w:color="auto"/>
              </w:divBdr>
            </w:div>
          </w:divsChild>
        </w:div>
        <w:div w:id="835848252">
          <w:marLeft w:val="0"/>
          <w:marRight w:val="0"/>
          <w:marTop w:val="0"/>
          <w:marBottom w:val="0"/>
          <w:divBdr>
            <w:top w:val="none" w:sz="0" w:space="0" w:color="auto"/>
            <w:left w:val="none" w:sz="0" w:space="0" w:color="auto"/>
            <w:bottom w:val="none" w:sz="0" w:space="0" w:color="auto"/>
            <w:right w:val="none" w:sz="0" w:space="0" w:color="auto"/>
          </w:divBdr>
          <w:divsChild>
            <w:div w:id="1341011269">
              <w:marLeft w:val="0"/>
              <w:marRight w:val="0"/>
              <w:marTop w:val="0"/>
              <w:marBottom w:val="0"/>
              <w:divBdr>
                <w:top w:val="none" w:sz="0" w:space="0" w:color="auto"/>
                <w:left w:val="none" w:sz="0" w:space="0" w:color="auto"/>
                <w:bottom w:val="none" w:sz="0" w:space="0" w:color="auto"/>
                <w:right w:val="none" w:sz="0" w:space="0" w:color="auto"/>
              </w:divBdr>
            </w:div>
          </w:divsChild>
        </w:div>
        <w:div w:id="672146588">
          <w:marLeft w:val="0"/>
          <w:marRight w:val="0"/>
          <w:marTop w:val="0"/>
          <w:marBottom w:val="0"/>
          <w:divBdr>
            <w:top w:val="none" w:sz="0" w:space="0" w:color="auto"/>
            <w:left w:val="none" w:sz="0" w:space="0" w:color="auto"/>
            <w:bottom w:val="none" w:sz="0" w:space="0" w:color="auto"/>
            <w:right w:val="none" w:sz="0" w:space="0" w:color="auto"/>
          </w:divBdr>
          <w:divsChild>
            <w:div w:id="2144538442">
              <w:marLeft w:val="0"/>
              <w:marRight w:val="0"/>
              <w:marTop w:val="0"/>
              <w:marBottom w:val="0"/>
              <w:divBdr>
                <w:top w:val="none" w:sz="0" w:space="0" w:color="auto"/>
                <w:left w:val="none" w:sz="0" w:space="0" w:color="auto"/>
                <w:bottom w:val="none" w:sz="0" w:space="0" w:color="auto"/>
                <w:right w:val="none" w:sz="0" w:space="0" w:color="auto"/>
              </w:divBdr>
            </w:div>
            <w:div w:id="248126373">
              <w:marLeft w:val="0"/>
              <w:marRight w:val="0"/>
              <w:marTop w:val="0"/>
              <w:marBottom w:val="0"/>
              <w:divBdr>
                <w:top w:val="none" w:sz="0" w:space="0" w:color="auto"/>
                <w:left w:val="none" w:sz="0" w:space="0" w:color="auto"/>
                <w:bottom w:val="none" w:sz="0" w:space="0" w:color="auto"/>
                <w:right w:val="none" w:sz="0" w:space="0" w:color="auto"/>
              </w:divBdr>
            </w:div>
          </w:divsChild>
        </w:div>
        <w:div w:id="1083455477">
          <w:marLeft w:val="0"/>
          <w:marRight w:val="0"/>
          <w:marTop w:val="0"/>
          <w:marBottom w:val="0"/>
          <w:divBdr>
            <w:top w:val="none" w:sz="0" w:space="0" w:color="auto"/>
            <w:left w:val="none" w:sz="0" w:space="0" w:color="auto"/>
            <w:bottom w:val="none" w:sz="0" w:space="0" w:color="auto"/>
            <w:right w:val="none" w:sz="0" w:space="0" w:color="auto"/>
          </w:divBdr>
          <w:divsChild>
            <w:div w:id="345789387">
              <w:marLeft w:val="0"/>
              <w:marRight w:val="0"/>
              <w:marTop w:val="0"/>
              <w:marBottom w:val="0"/>
              <w:divBdr>
                <w:top w:val="none" w:sz="0" w:space="0" w:color="auto"/>
                <w:left w:val="none" w:sz="0" w:space="0" w:color="auto"/>
                <w:bottom w:val="none" w:sz="0" w:space="0" w:color="auto"/>
                <w:right w:val="none" w:sz="0" w:space="0" w:color="auto"/>
              </w:divBdr>
            </w:div>
          </w:divsChild>
        </w:div>
        <w:div w:id="2000500042">
          <w:marLeft w:val="0"/>
          <w:marRight w:val="0"/>
          <w:marTop w:val="0"/>
          <w:marBottom w:val="0"/>
          <w:divBdr>
            <w:top w:val="none" w:sz="0" w:space="0" w:color="auto"/>
            <w:left w:val="none" w:sz="0" w:space="0" w:color="auto"/>
            <w:bottom w:val="none" w:sz="0" w:space="0" w:color="auto"/>
            <w:right w:val="none" w:sz="0" w:space="0" w:color="auto"/>
          </w:divBdr>
          <w:divsChild>
            <w:div w:id="1071661085">
              <w:marLeft w:val="0"/>
              <w:marRight w:val="0"/>
              <w:marTop w:val="0"/>
              <w:marBottom w:val="0"/>
              <w:divBdr>
                <w:top w:val="none" w:sz="0" w:space="0" w:color="auto"/>
                <w:left w:val="none" w:sz="0" w:space="0" w:color="auto"/>
                <w:bottom w:val="none" w:sz="0" w:space="0" w:color="auto"/>
                <w:right w:val="none" w:sz="0" w:space="0" w:color="auto"/>
              </w:divBdr>
            </w:div>
            <w:div w:id="1142504385">
              <w:marLeft w:val="0"/>
              <w:marRight w:val="0"/>
              <w:marTop w:val="0"/>
              <w:marBottom w:val="0"/>
              <w:divBdr>
                <w:top w:val="none" w:sz="0" w:space="0" w:color="auto"/>
                <w:left w:val="none" w:sz="0" w:space="0" w:color="auto"/>
                <w:bottom w:val="none" w:sz="0" w:space="0" w:color="auto"/>
                <w:right w:val="none" w:sz="0" w:space="0" w:color="auto"/>
              </w:divBdr>
            </w:div>
          </w:divsChild>
        </w:div>
        <w:div w:id="2142306880">
          <w:marLeft w:val="0"/>
          <w:marRight w:val="0"/>
          <w:marTop w:val="0"/>
          <w:marBottom w:val="0"/>
          <w:divBdr>
            <w:top w:val="none" w:sz="0" w:space="0" w:color="auto"/>
            <w:left w:val="none" w:sz="0" w:space="0" w:color="auto"/>
            <w:bottom w:val="none" w:sz="0" w:space="0" w:color="auto"/>
            <w:right w:val="none" w:sz="0" w:space="0" w:color="auto"/>
          </w:divBdr>
          <w:divsChild>
            <w:div w:id="2125228783">
              <w:marLeft w:val="0"/>
              <w:marRight w:val="0"/>
              <w:marTop w:val="0"/>
              <w:marBottom w:val="0"/>
              <w:divBdr>
                <w:top w:val="none" w:sz="0" w:space="0" w:color="auto"/>
                <w:left w:val="none" w:sz="0" w:space="0" w:color="auto"/>
                <w:bottom w:val="none" w:sz="0" w:space="0" w:color="auto"/>
                <w:right w:val="none" w:sz="0" w:space="0" w:color="auto"/>
              </w:divBdr>
            </w:div>
          </w:divsChild>
        </w:div>
        <w:div w:id="2132898664">
          <w:marLeft w:val="0"/>
          <w:marRight w:val="0"/>
          <w:marTop w:val="0"/>
          <w:marBottom w:val="0"/>
          <w:divBdr>
            <w:top w:val="none" w:sz="0" w:space="0" w:color="auto"/>
            <w:left w:val="none" w:sz="0" w:space="0" w:color="auto"/>
            <w:bottom w:val="none" w:sz="0" w:space="0" w:color="auto"/>
            <w:right w:val="none" w:sz="0" w:space="0" w:color="auto"/>
          </w:divBdr>
          <w:divsChild>
            <w:div w:id="1536187115">
              <w:marLeft w:val="0"/>
              <w:marRight w:val="0"/>
              <w:marTop w:val="0"/>
              <w:marBottom w:val="0"/>
              <w:divBdr>
                <w:top w:val="none" w:sz="0" w:space="0" w:color="auto"/>
                <w:left w:val="none" w:sz="0" w:space="0" w:color="auto"/>
                <w:bottom w:val="none" w:sz="0" w:space="0" w:color="auto"/>
                <w:right w:val="none" w:sz="0" w:space="0" w:color="auto"/>
              </w:divBdr>
            </w:div>
            <w:div w:id="214514068">
              <w:marLeft w:val="0"/>
              <w:marRight w:val="0"/>
              <w:marTop w:val="0"/>
              <w:marBottom w:val="0"/>
              <w:divBdr>
                <w:top w:val="none" w:sz="0" w:space="0" w:color="auto"/>
                <w:left w:val="none" w:sz="0" w:space="0" w:color="auto"/>
                <w:bottom w:val="none" w:sz="0" w:space="0" w:color="auto"/>
                <w:right w:val="none" w:sz="0" w:space="0" w:color="auto"/>
              </w:divBdr>
            </w:div>
          </w:divsChild>
        </w:div>
        <w:div w:id="1249458671">
          <w:marLeft w:val="0"/>
          <w:marRight w:val="0"/>
          <w:marTop w:val="0"/>
          <w:marBottom w:val="0"/>
          <w:divBdr>
            <w:top w:val="none" w:sz="0" w:space="0" w:color="auto"/>
            <w:left w:val="none" w:sz="0" w:space="0" w:color="auto"/>
            <w:bottom w:val="none" w:sz="0" w:space="0" w:color="auto"/>
            <w:right w:val="none" w:sz="0" w:space="0" w:color="auto"/>
          </w:divBdr>
          <w:divsChild>
            <w:div w:id="360059353">
              <w:marLeft w:val="0"/>
              <w:marRight w:val="0"/>
              <w:marTop w:val="0"/>
              <w:marBottom w:val="0"/>
              <w:divBdr>
                <w:top w:val="none" w:sz="0" w:space="0" w:color="auto"/>
                <w:left w:val="none" w:sz="0" w:space="0" w:color="auto"/>
                <w:bottom w:val="none" w:sz="0" w:space="0" w:color="auto"/>
                <w:right w:val="none" w:sz="0" w:space="0" w:color="auto"/>
              </w:divBdr>
            </w:div>
          </w:divsChild>
        </w:div>
        <w:div w:id="244148696">
          <w:marLeft w:val="0"/>
          <w:marRight w:val="0"/>
          <w:marTop w:val="0"/>
          <w:marBottom w:val="0"/>
          <w:divBdr>
            <w:top w:val="none" w:sz="0" w:space="0" w:color="auto"/>
            <w:left w:val="none" w:sz="0" w:space="0" w:color="auto"/>
            <w:bottom w:val="none" w:sz="0" w:space="0" w:color="auto"/>
            <w:right w:val="none" w:sz="0" w:space="0" w:color="auto"/>
          </w:divBdr>
          <w:divsChild>
            <w:div w:id="690227654">
              <w:marLeft w:val="0"/>
              <w:marRight w:val="0"/>
              <w:marTop w:val="0"/>
              <w:marBottom w:val="0"/>
              <w:divBdr>
                <w:top w:val="none" w:sz="0" w:space="0" w:color="auto"/>
                <w:left w:val="none" w:sz="0" w:space="0" w:color="auto"/>
                <w:bottom w:val="none" w:sz="0" w:space="0" w:color="auto"/>
                <w:right w:val="none" w:sz="0" w:space="0" w:color="auto"/>
              </w:divBdr>
            </w:div>
            <w:div w:id="1951400877">
              <w:marLeft w:val="0"/>
              <w:marRight w:val="0"/>
              <w:marTop w:val="0"/>
              <w:marBottom w:val="0"/>
              <w:divBdr>
                <w:top w:val="none" w:sz="0" w:space="0" w:color="auto"/>
                <w:left w:val="none" w:sz="0" w:space="0" w:color="auto"/>
                <w:bottom w:val="none" w:sz="0" w:space="0" w:color="auto"/>
                <w:right w:val="none" w:sz="0" w:space="0" w:color="auto"/>
              </w:divBdr>
            </w:div>
          </w:divsChild>
        </w:div>
        <w:div w:id="1273896996">
          <w:marLeft w:val="0"/>
          <w:marRight w:val="0"/>
          <w:marTop w:val="0"/>
          <w:marBottom w:val="0"/>
          <w:divBdr>
            <w:top w:val="none" w:sz="0" w:space="0" w:color="auto"/>
            <w:left w:val="none" w:sz="0" w:space="0" w:color="auto"/>
            <w:bottom w:val="none" w:sz="0" w:space="0" w:color="auto"/>
            <w:right w:val="none" w:sz="0" w:space="0" w:color="auto"/>
          </w:divBdr>
          <w:divsChild>
            <w:div w:id="41085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glossaryDocument" Target="/word/glossary/document.xml" Id="rId13"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fontTable" Target="/word/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footer" Target="/word/footer1.xml" Id="rId11" /><Relationship Type="http://schemas.openxmlformats.org/officeDocument/2006/relationships/numbering" Target="/word/numbering.xml" Id="rId5" /><Relationship Type="http://schemas.openxmlformats.org/officeDocument/2006/relationships/endnotes" Target="/word/endnotes.xml" Id="rId10" /><Relationship Type="http://schemas.openxmlformats.org/officeDocument/2006/relationships/customXml" Target="/customXml/item4.xml" Id="rId4" /><Relationship Type="http://schemas.openxmlformats.org/officeDocument/2006/relationships/footnotes" Target="/word/footnotes.xml" Id="rId9" /><Relationship Type="http://schemas.openxmlformats.org/officeDocument/2006/relationships/theme" Target="/word/theme/theme1.xml" Id="rId14" /><Relationship Type="http://schemas.openxmlformats.org/officeDocument/2006/relationships/header" Target="/word/header.xml" Id="R2eba269abc9c4fdd"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CEAD18-E82D-46D9-A82A-F2F7FFF91660}"/>
      </w:docPartPr>
      <w:docPartBody>
        <w:p w:rsidR="004917DA" w:rsidRDefault="004917DA">
          <w:r w:rsidRPr="0094173F">
            <w:rPr>
              <w:rStyle w:val="PlaceholderText"/>
            </w:rPr>
            <w:t>Click or tap here to enter text.</w:t>
          </w:r>
        </w:p>
      </w:docPartBody>
    </w:docPart>
    <w:docPart>
      <w:docPartPr>
        <w:name w:val="C7C6EBAA40094B5997230CBC90A3AF8C"/>
        <w:category>
          <w:name w:val="General"/>
          <w:gallery w:val="placeholder"/>
        </w:category>
        <w:types>
          <w:type w:val="bbPlcHdr"/>
        </w:types>
        <w:behaviors>
          <w:behavior w:val="content"/>
        </w:behaviors>
        <w:guid w:val="{5607D6B8-648A-4B7D-B0A8-7ABBBB1B024B}"/>
      </w:docPartPr>
      <w:docPartBody>
        <w:p w:rsidR="004917DA" w:rsidP="004917DA" w:rsidRDefault="004917DA">
          <w:pPr>
            <w:pStyle w:val="C7C6EBAA40094B5997230CBC90A3AF8C"/>
          </w:pPr>
          <w:r w:rsidRPr="0094173F">
            <w:rPr>
              <w:rStyle w:val="PlaceholderText"/>
            </w:rPr>
            <w:t>Click or tap here to enter text.</w:t>
          </w:r>
        </w:p>
      </w:docPartBody>
    </w:docPart>
    <w:docPart>
      <w:docPartPr>
        <w:name w:val="5E341502A9E1478FA68F7BD1DBFD6C53"/>
        <w:category>
          <w:name w:val="General"/>
          <w:gallery w:val="placeholder"/>
        </w:category>
        <w:types>
          <w:type w:val="bbPlcHdr"/>
        </w:types>
        <w:behaviors>
          <w:behavior w:val="content"/>
        </w:behaviors>
        <w:guid w:val="{9C8CD3FC-95C1-41B5-A5CD-08A2A4F4F712}"/>
      </w:docPartPr>
      <w:docPartBody>
        <w:p w:rsidR="004917DA" w:rsidP="004917DA" w:rsidRDefault="004917DA">
          <w:pPr>
            <w:pStyle w:val="5E341502A9E1478FA68F7BD1DBFD6C53"/>
          </w:pPr>
          <w:r w:rsidRPr="0094173F">
            <w:rPr>
              <w:rStyle w:val="PlaceholderText"/>
            </w:rPr>
            <w:t>Click or tap here to enter text.</w:t>
          </w:r>
        </w:p>
      </w:docPartBody>
    </w:docPart>
    <w:docPart>
      <w:docPartPr>
        <w:name w:val="21839EC5C58D401F8206851C773B5600"/>
        <w:category>
          <w:name w:val="General"/>
          <w:gallery w:val="placeholder"/>
        </w:category>
        <w:types>
          <w:type w:val="bbPlcHdr"/>
        </w:types>
        <w:behaviors>
          <w:behavior w:val="content"/>
        </w:behaviors>
        <w:guid w:val="{427043C7-9376-4507-8D20-A3E2A7745ED9}"/>
      </w:docPartPr>
      <w:docPartBody>
        <w:p w:rsidR="004917DA" w:rsidP="004917DA" w:rsidRDefault="004917DA">
          <w:pPr>
            <w:pStyle w:val="21839EC5C58D401F8206851C773B5600"/>
          </w:pPr>
          <w:r w:rsidRPr="0094173F">
            <w:rPr>
              <w:rStyle w:val="PlaceholderText"/>
            </w:rPr>
            <w:t>Click or tap here to enter text.</w:t>
          </w:r>
        </w:p>
      </w:docPartBody>
    </w:docPart>
    <w:docPart>
      <w:docPartPr>
        <w:name w:val="EF64F6C7956C47DCA5F28897C2252B05"/>
        <w:category>
          <w:name w:val="General"/>
          <w:gallery w:val="placeholder"/>
        </w:category>
        <w:types>
          <w:type w:val="bbPlcHdr"/>
        </w:types>
        <w:behaviors>
          <w:behavior w:val="content"/>
        </w:behaviors>
        <w:guid w:val="{A751AE04-98BC-45E8-B690-4150581CA7D3}"/>
      </w:docPartPr>
      <w:docPartBody>
        <w:p w:rsidR="004917DA" w:rsidP="004917DA" w:rsidRDefault="004917DA">
          <w:pPr>
            <w:pStyle w:val="EF64F6C7956C47DCA5F28897C2252B05"/>
          </w:pPr>
          <w:r w:rsidRPr="0094173F">
            <w:rPr>
              <w:rStyle w:val="PlaceholderText"/>
            </w:rPr>
            <w:t>Click or tap here to enter text.</w:t>
          </w:r>
        </w:p>
      </w:docPartBody>
    </w:docPart>
    <w:docPart>
      <w:docPartPr>
        <w:name w:val="4B406C19085B470A8BB76CFCCBE35029"/>
        <w:category>
          <w:name w:val="General"/>
          <w:gallery w:val="placeholder"/>
        </w:category>
        <w:types>
          <w:type w:val="bbPlcHdr"/>
        </w:types>
        <w:behaviors>
          <w:behavior w:val="content"/>
        </w:behaviors>
        <w:guid w:val="{DC2DFAAF-9210-454A-A77A-70703EE91A75}"/>
      </w:docPartPr>
      <w:docPartBody>
        <w:p w:rsidR="004917DA" w:rsidP="004917DA" w:rsidRDefault="004917DA">
          <w:pPr>
            <w:pStyle w:val="4B406C19085B470A8BB76CFCCBE35029"/>
          </w:pPr>
          <w:r w:rsidRPr="0094173F">
            <w:rPr>
              <w:rStyle w:val="PlaceholderText"/>
            </w:rPr>
            <w:t>Click or tap here to enter text.</w:t>
          </w:r>
        </w:p>
      </w:docPartBody>
    </w:docPart>
    <w:docPart>
      <w:docPartPr>
        <w:name w:val="6E620790E9B64FA884D5C87F95364D2D"/>
        <w:category>
          <w:name w:val="General"/>
          <w:gallery w:val="placeholder"/>
        </w:category>
        <w:types>
          <w:type w:val="bbPlcHdr"/>
        </w:types>
        <w:behaviors>
          <w:behavior w:val="content"/>
        </w:behaviors>
        <w:guid w:val="{A710DC95-A73B-462F-8BB7-854CF332C004}"/>
      </w:docPartPr>
      <w:docPartBody>
        <w:p w:rsidR="004917DA" w:rsidP="004917DA" w:rsidRDefault="004917DA">
          <w:pPr>
            <w:pStyle w:val="6E620790E9B64FA884D5C87F95364D2D"/>
          </w:pPr>
          <w:r w:rsidRPr="0094173F">
            <w:rPr>
              <w:rStyle w:val="PlaceholderText"/>
            </w:rPr>
            <w:t>Click or tap here to enter text.</w:t>
          </w:r>
        </w:p>
      </w:docPartBody>
    </w:docPart>
    <w:docPart>
      <w:docPartPr>
        <w:name w:val="FBA01ECA448F48E29BD19812363A74DE"/>
        <w:category>
          <w:name w:val="General"/>
          <w:gallery w:val="placeholder"/>
        </w:category>
        <w:types>
          <w:type w:val="bbPlcHdr"/>
        </w:types>
        <w:behaviors>
          <w:behavior w:val="content"/>
        </w:behaviors>
        <w:guid w:val="{399737EF-51D6-407A-B20B-09A5A5F2EA45}"/>
      </w:docPartPr>
      <w:docPartBody>
        <w:p w:rsidR="004917DA" w:rsidP="004917DA" w:rsidRDefault="004917DA">
          <w:pPr>
            <w:pStyle w:val="FBA01ECA448F48E29BD19812363A74DE"/>
          </w:pPr>
          <w:r w:rsidRPr="0094173F">
            <w:rPr>
              <w:rStyle w:val="PlaceholderText"/>
            </w:rPr>
            <w:t>Click or tap here to enter text.</w:t>
          </w:r>
        </w:p>
      </w:docPartBody>
    </w:docPart>
    <w:docPart>
      <w:docPartPr>
        <w:name w:val="EB2F3A4B0C2444ADAC1CD797FB1BFE08"/>
        <w:category>
          <w:name w:val="General"/>
          <w:gallery w:val="placeholder"/>
        </w:category>
        <w:types>
          <w:type w:val="bbPlcHdr"/>
        </w:types>
        <w:behaviors>
          <w:behavior w:val="content"/>
        </w:behaviors>
        <w:guid w:val="{CDCF828F-2DC1-4F9C-A22F-97C147E7C444}"/>
      </w:docPartPr>
      <w:docPartBody>
        <w:p w:rsidR="004917DA" w:rsidP="004917DA" w:rsidRDefault="004917DA">
          <w:pPr>
            <w:pStyle w:val="EB2F3A4B0C2444ADAC1CD797FB1BFE08"/>
          </w:pPr>
          <w:r w:rsidRPr="0094173F">
            <w:rPr>
              <w:rStyle w:val="PlaceholderText"/>
            </w:rPr>
            <w:t>Click or tap here to enter text.</w:t>
          </w:r>
        </w:p>
      </w:docPartBody>
    </w:docPart>
    <w:docPart>
      <w:docPartPr>
        <w:name w:val="CBA834992AAC4D2E864036619430380F"/>
        <w:category>
          <w:name w:val="General"/>
          <w:gallery w:val="placeholder"/>
        </w:category>
        <w:types>
          <w:type w:val="bbPlcHdr"/>
        </w:types>
        <w:behaviors>
          <w:behavior w:val="content"/>
        </w:behaviors>
        <w:guid w:val="{78DDDF83-A78C-4423-90D7-20B5922D50D7}"/>
      </w:docPartPr>
      <w:docPartBody>
        <w:p w:rsidR="004917DA" w:rsidP="004917DA" w:rsidRDefault="004917DA">
          <w:pPr>
            <w:pStyle w:val="CBA834992AAC4D2E864036619430380F"/>
          </w:pPr>
          <w:r w:rsidRPr="0094173F">
            <w:rPr>
              <w:rStyle w:val="PlaceholderText"/>
            </w:rPr>
            <w:t>Click or tap here to enter text.</w:t>
          </w:r>
        </w:p>
      </w:docPartBody>
    </w:docPart>
    <w:docPart>
      <w:docPartPr>
        <w:name w:val="8D26BF5445724666AEE5BBDBCC9FBB6E"/>
        <w:category>
          <w:name w:val="General"/>
          <w:gallery w:val="placeholder"/>
        </w:category>
        <w:types>
          <w:type w:val="bbPlcHdr"/>
        </w:types>
        <w:behaviors>
          <w:behavior w:val="content"/>
        </w:behaviors>
        <w:guid w:val="{41CF1149-4748-4632-86E8-8F7F2DD65858}"/>
      </w:docPartPr>
      <w:docPartBody>
        <w:p w:rsidR="004917DA" w:rsidP="004917DA" w:rsidRDefault="004917DA">
          <w:pPr>
            <w:pStyle w:val="8D26BF5445724666AEE5BBDBCC9FBB6E"/>
          </w:pPr>
          <w:r w:rsidRPr="0094173F">
            <w:rPr>
              <w:rStyle w:val="PlaceholderText"/>
            </w:rPr>
            <w:t>Click or tap here to enter text.</w:t>
          </w:r>
        </w:p>
      </w:docPartBody>
    </w:docPart>
    <w:docPart>
      <w:docPartPr>
        <w:name w:val="E53B470D8CBD45549ECBF3140BD52899"/>
        <w:category>
          <w:name w:val="General"/>
          <w:gallery w:val="placeholder"/>
        </w:category>
        <w:types>
          <w:type w:val="bbPlcHdr"/>
        </w:types>
        <w:behaviors>
          <w:behavior w:val="content"/>
        </w:behaviors>
        <w:guid w:val="{8B5B6252-C9B6-4434-A9C4-EFBF42BE4192}"/>
      </w:docPartPr>
      <w:docPartBody>
        <w:p w:rsidR="004917DA" w:rsidP="004917DA" w:rsidRDefault="004917DA">
          <w:pPr>
            <w:pStyle w:val="E53B470D8CBD45549ECBF3140BD52899"/>
          </w:pPr>
          <w:r w:rsidRPr="0094173F">
            <w:rPr>
              <w:rStyle w:val="PlaceholderText"/>
            </w:rPr>
            <w:t>Click or tap here to enter text.</w:t>
          </w:r>
        </w:p>
      </w:docPartBody>
    </w:docPart>
    <w:docPart>
      <w:docPartPr>
        <w:name w:val="98CE3477DD8D4E98B89EBDFFA12A5F93"/>
        <w:category>
          <w:name w:val="General"/>
          <w:gallery w:val="placeholder"/>
        </w:category>
        <w:types>
          <w:type w:val="bbPlcHdr"/>
        </w:types>
        <w:behaviors>
          <w:behavior w:val="content"/>
        </w:behaviors>
        <w:guid w:val="{C9E189B5-4C27-470D-9C8B-7C9B8E7D90A1}"/>
      </w:docPartPr>
      <w:docPartBody>
        <w:p w:rsidR="004917DA" w:rsidP="004917DA" w:rsidRDefault="004917DA">
          <w:pPr>
            <w:pStyle w:val="98CE3477DD8D4E98B89EBDFFA12A5F93"/>
          </w:pPr>
          <w:r w:rsidRPr="0094173F">
            <w:rPr>
              <w:rStyle w:val="PlaceholderText"/>
            </w:rPr>
            <w:t>Click or tap here to enter text.</w:t>
          </w:r>
        </w:p>
      </w:docPartBody>
    </w:docPart>
    <w:docPart>
      <w:docPartPr>
        <w:name w:val="D8383AF3997741C691762B8298BBE68C"/>
        <w:category>
          <w:name w:val="General"/>
          <w:gallery w:val="placeholder"/>
        </w:category>
        <w:types>
          <w:type w:val="bbPlcHdr"/>
        </w:types>
        <w:behaviors>
          <w:behavior w:val="content"/>
        </w:behaviors>
        <w:guid w:val="{F3A1D940-432C-41E2-A26D-99AE343DE5C4}"/>
      </w:docPartPr>
      <w:docPartBody>
        <w:p w:rsidR="004917DA" w:rsidP="004917DA" w:rsidRDefault="004917DA">
          <w:pPr>
            <w:pStyle w:val="D8383AF3997741C691762B8298BBE68C"/>
          </w:pPr>
          <w:r w:rsidRPr="0094173F">
            <w:rPr>
              <w:rStyle w:val="PlaceholderText"/>
            </w:rPr>
            <w:t>Click or tap here to enter text.</w:t>
          </w:r>
        </w:p>
      </w:docPartBody>
    </w:docPart>
    <w:docPart>
      <w:docPartPr>
        <w:name w:val="547332DD94784D49B17CE0C4FB58E136"/>
        <w:category>
          <w:name w:val="General"/>
          <w:gallery w:val="placeholder"/>
        </w:category>
        <w:types>
          <w:type w:val="bbPlcHdr"/>
        </w:types>
        <w:behaviors>
          <w:behavior w:val="content"/>
        </w:behaviors>
        <w:guid w:val="{86C8255D-368D-4E70-81C2-4FA8E697CC39}"/>
      </w:docPartPr>
      <w:docPartBody>
        <w:p w:rsidR="004917DA" w:rsidP="004917DA" w:rsidRDefault="004917DA">
          <w:pPr>
            <w:pStyle w:val="547332DD94784D49B17CE0C4FB58E136"/>
          </w:pPr>
          <w:r w:rsidRPr="0094173F">
            <w:rPr>
              <w:rStyle w:val="PlaceholderText"/>
            </w:rPr>
            <w:t>Click or tap here to enter text.</w:t>
          </w:r>
        </w:p>
      </w:docPartBody>
    </w:docPart>
    <w:docPart>
      <w:docPartPr>
        <w:name w:val="C77A9EC3E35F449C9E8F3ECEC56AF413"/>
        <w:category>
          <w:name w:val="General"/>
          <w:gallery w:val="placeholder"/>
        </w:category>
        <w:types>
          <w:type w:val="bbPlcHdr"/>
        </w:types>
        <w:behaviors>
          <w:behavior w:val="content"/>
        </w:behaviors>
        <w:guid w:val="{B2FE2156-C3A1-4CC0-B56E-5181114A1E92}"/>
      </w:docPartPr>
      <w:docPartBody>
        <w:p w:rsidR="004917DA" w:rsidP="004917DA" w:rsidRDefault="004917DA">
          <w:pPr>
            <w:pStyle w:val="C77A9EC3E35F449C9E8F3ECEC56AF413"/>
          </w:pPr>
          <w:r w:rsidRPr="0094173F">
            <w:rPr>
              <w:rStyle w:val="PlaceholderText"/>
            </w:rPr>
            <w:t>Click or tap here to enter text.</w:t>
          </w:r>
        </w:p>
      </w:docPartBody>
    </w:docPart>
    <w:docPart>
      <w:docPartPr>
        <w:name w:val="12A7CE9C6DD84EF4952165F7CD6CDA15"/>
        <w:category>
          <w:name w:val="General"/>
          <w:gallery w:val="placeholder"/>
        </w:category>
        <w:types>
          <w:type w:val="bbPlcHdr"/>
        </w:types>
        <w:behaviors>
          <w:behavior w:val="content"/>
        </w:behaviors>
        <w:guid w:val="{4BAE82D6-03EF-4877-A50B-9813BF9AB048}"/>
      </w:docPartPr>
      <w:docPartBody>
        <w:p w:rsidR="004917DA" w:rsidP="004917DA" w:rsidRDefault="004917DA">
          <w:pPr>
            <w:pStyle w:val="12A7CE9C6DD84EF4952165F7CD6CDA15"/>
          </w:pPr>
          <w:r w:rsidRPr="0094173F">
            <w:rPr>
              <w:rStyle w:val="PlaceholderText"/>
            </w:rPr>
            <w:t>Click or tap here to enter text.</w:t>
          </w:r>
        </w:p>
      </w:docPartBody>
    </w:docPart>
    <w:docPart>
      <w:docPartPr>
        <w:name w:val="FE212AB2637447548351E11F05DE3813"/>
        <w:category>
          <w:name w:val="General"/>
          <w:gallery w:val="placeholder"/>
        </w:category>
        <w:types>
          <w:type w:val="bbPlcHdr"/>
        </w:types>
        <w:behaviors>
          <w:behavior w:val="content"/>
        </w:behaviors>
        <w:guid w:val="{FD05835C-DB58-4647-9174-23AA4D1D39DD}"/>
      </w:docPartPr>
      <w:docPartBody>
        <w:p w:rsidR="004917DA" w:rsidP="004917DA" w:rsidRDefault="004917DA">
          <w:pPr>
            <w:pStyle w:val="FE212AB2637447548351E11F05DE3813"/>
          </w:pPr>
          <w:r w:rsidRPr="0094173F">
            <w:rPr>
              <w:rStyle w:val="PlaceholderText"/>
            </w:rPr>
            <w:t>Click or tap here to enter text.</w:t>
          </w:r>
        </w:p>
      </w:docPartBody>
    </w:docPart>
    <w:docPart>
      <w:docPartPr>
        <w:name w:val="C7853DA0121F42678452775C7CF3DAB8"/>
        <w:category>
          <w:name w:val="General"/>
          <w:gallery w:val="placeholder"/>
        </w:category>
        <w:types>
          <w:type w:val="bbPlcHdr"/>
        </w:types>
        <w:behaviors>
          <w:behavior w:val="content"/>
        </w:behaviors>
        <w:guid w:val="{AB6C1852-E67E-4A67-9DC9-68646EA5DA8F}"/>
      </w:docPartPr>
      <w:docPartBody>
        <w:p w:rsidR="004917DA" w:rsidP="004917DA" w:rsidRDefault="004917DA">
          <w:pPr>
            <w:pStyle w:val="C7853DA0121F42678452775C7CF3DAB8"/>
          </w:pPr>
          <w:r w:rsidRPr="0094173F">
            <w:rPr>
              <w:rStyle w:val="PlaceholderText"/>
            </w:rPr>
            <w:t>Click or tap here to enter text.</w:t>
          </w:r>
        </w:p>
      </w:docPartBody>
    </w:docPart>
    <w:docPart>
      <w:docPartPr>
        <w:name w:val="6ABD1CBD5FC945E5BF43AFC50A0E1321"/>
        <w:category>
          <w:name w:val="General"/>
          <w:gallery w:val="placeholder"/>
        </w:category>
        <w:types>
          <w:type w:val="bbPlcHdr"/>
        </w:types>
        <w:behaviors>
          <w:behavior w:val="content"/>
        </w:behaviors>
        <w:guid w:val="{E5D5C13C-B6BD-4EC1-94C4-8192468E006F}"/>
      </w:docPartPr>
      <w:docPartBody>
        <w:p w:rsidR="004917DA" w:rsidP="004917DA" w:rsidRDefault="004917DA">
          <w:pPr>
            <w:pStyle w:val="6ABD1CBD5FC945E5BF43AFC50A0E1321"/>
          </w:pPr>
          <w:r w:rsidRPr="0094173F">
            <w:rPr>
              <w:rStyle w:val="PlaceholderText"/>
            </w:rPr>
            <w:t>Click or tap here to enter text.</w:t>
          </w:r>
        </w:p>
      </w:docPartBody>
    </w:docPart>
    <w:docPart>
      <w:docPartPr>
        <w:name w:val="837288C478D1459A89529E45A4FF9FBE"/>
        <w:category>
          <w:name w:val="General"/>
          <w:gallery w:val="placeholder"/>
        </w:category>
        <w:types>
          <w:type w:val="bbPlcHdr"/>
        </w:types>
        <w:behaviors>
          <w:behavior w:val="content"/>
        </w:behaviors>
        <w:guid w:val="{7E4B207F-55F5-4C25-BEE1-29BF2945C093}"/>
      </w:docPartPr>
      <w:docPartBody>
        <w:p w:rsidR="004917DA" w:rsidP="004917DA" w:rsidRDefault="004917DA">
          <w:pPr>
            <w:pStyle w:val="837288C478D1459A89529E45A4FF9FBE"/>
          </w:pPr>
          <w:r w:rsidRPr="0094173F">
            <w:rPr>
              <w:rStyle w:val="PlaceholderText"/>
            </w:rPr>
            <w:t>Click or tap here to enter text.</w:t>
          </w:r>
        </w:p>
      </w:docPartBody>
    </w:docPart>
    <w:docPart>
      <w:docPartPr>
        <w:name w:val="149406399AEF4B9AB9E268A751702617"/>
        <w:category>
          <w:name w:val="General"/>
          <w:gallery w:val="placeholder"/>
        </w:category>
        <w:types>
          <w:type w:val="bbPlcHdr"/>
        </w:types>
        <w:behaviors>
          <w:behavior w:val="content"/>
        </w:behaviors>
        <w:guid w:val="{5B0CE6B2-10FE-49E8-BBFC-63BAF67F0CD3}"/>
      </w:docPartPr>
      <w:docPartBody>
        <w:p w:rsidR="004917DA" w:rsidP="004917DA" w:rsidRDefault="004917DA">
          <w:pPr>
            <w:pStyle w:val="149406399AEF4B9AB9E268A751702617"/>
          </w:pPr>
          <w:r w:rsidRPr="0094173F">
            <w:rPr>
              <w:rStyle w:val="PlaceholderText"/>
            </w:rPr>
            <w:t>Click or tap here to enter text.</w:t>
          </w:r>
        </w:p>
      </w:docPartBody>
    </w:docPart>
    <w:docPart>
      <w:docPartPr>
        <w:name w:val="28957C1E764D44B7BA0912BA60641676"/>
        <w:category>
          <w:name w:val="General"/>
          <w:gallery w:val="placeholder"/>
        </w:category>
        <w:types>
          <w:type w:val="bbPlcHdr"/>
        </w:types>
        <w:behaviors>
          <w:behavior w:val="content"/>
        </w:behaviors>
        <w:guid w:val="{56C2CC05-A220-42A1-ADDE-0C4F6271371B}"/>
      </w:docPartPr>
      <w:docPartBody>
        <w:p w:rsidR="004917DA" w:rsidP="004917DA" w:rsidRDefault="004917DA">
          <w:pPr>
            <w:pStyle w:val="28957C1E764D44B7BA0912BA60641676"/>
          </w:pPr>
          <w:r w:rsidRPr="0094173F">
            <w:rPr>
              <w:rStyle w:val="PlaceholderText"/>
            </w:rPr>
            <w:t>Click or tap here to enter text.</w:t>
          </w:r>
        </w:p>
      </w:docPartBody>
    </w:docPart>
    <w:docPart>
      <w:docPartPr>
        <w:name w:val="8A136B821FCD466690456925978B9BEA"/>
        <w:category>
          <w:name w:val="General"/>
          <w:gallery w:val="placeholder"/>
        </w:category>
        <w:types>
          <w:type w:val="bbPlcHdr"/>
        </w:types>
        <w:behaviors>
          <w:behavior w:val="content"/>
        </w:behaviors>
        <w:guid w:val="{096FCC96-3887-472A-8CA8-235C5AFE1F23}"/>
      </w:docPartPr>
      <w:docPartBody>
        <w:p w:rsidR="004917DA" w:rsidP="004917DA" w:rsidRDefault="004917DA">
          <w:pPr>
            <w:pStyle w:val="8A136B821FCD466690456925978B9BEA"/>
          </w:pPr>
          <w:r w:rsidRPr="0094173F">
            <w:rPr>
              <w:rStyle w:val="PlaceholderText"/>
            </w:rPr>
            <w:t>Click or tap here to enter text.</w:t>
          </w:r>
        </w:p>
      </w:docPartBody>
    </w:docPart>
    <w:docPart>
      <w:docPartPr>
        <w:name w:val="2575652344124432BCF6AD614430DFFF"/>
        <w:category>
          <w:name w:val="General"/>
          <w:gallery w:val="placeholder"/>
        </w:category>
        <w:types>
          <w:type w:val="bbPlcHdr"/>
        </w:types>
        <w:behaviors>
          <w:behavior w:val="content"/>
        </w:behaviors>
        <w:guid w:val="{581E8714-2D66-449B-B322-6E745EC4AA35}"/>
      </w:docPartPr>
      <w:docPartBody>
        <w:p w:rsidR="004917DA" w:rsidP="004917DA" w:rsidRDefault="004917DA">
          <w:pPr>
            <w:pStyle w:val="2575652344124432BCF6AD614430DFFF"/>
          </w:pPr>
          <w:r w:rsidRPr="0094173F">
            <w:rPr>
              <w:rStyle w:val="PlaceholderText"/>
            </w:rPr>
            <w:t>Click or tap here to enter text.</w:t>
          </w:r>
        </w:p>
      </w:docPartBody>
    </w:docPart>
    <w:docPart>
      <w:docPartPr>
        <w:name w:val="24F63B76A0E44E00BBC608308D7E30E7"/>
        <w:category>
          <w:name w:val="General"/>
          <w:gallery w:val="placeholder"/>
        </w:category>
        <w:types>
          <w:type w:val="bbPlcHdr"/>
        </w:types>
        <w:behaviors>
          <w:behavior w:val="content"/>
        </w:behaviors>
        <w:guid w:val="{2B57CA2D-C9CD-4902-8C81-87EBABCB8DB0}"/>
      </w:docPartPr>
      <w:docPartBody>
        <w:p w:rsidR="004917DA" w:rsidP="004917DA" w:rsidRDefault="004917DA">
          <w:pPr>
            <w:pStyle w:val="24F63B76A0E44E00BBC608308D7E30E7"/>
          </w:pPr>
          <w:r w:rsidRPr="0094173F">
            <w:rPr>
              <w:rStyle w:val="PlaceholderText"/>
            </w:rPr>
            <w:t>Click or tap here to enter text.</w:t>
          </w:r>
        </w:p>
      </w:docPartBody>
    </w:docPart>
    <w:docPart>
      <w:docPartPr>
        <w:name w:val="43F30F362D094B568B969077420CEEEF"/>
        <w:category>
          <w:name w:val="General"/>
          <w:gallery w:val="placeholder"/>
        </w:category>
        <w:types>
          <w:type w:val="bbPlcHdr"/>
        </w:types>
        <w:behaviors>
          <w:behavior w:val="content"/>
        </w:behaviors>
        <w:guid w:val="{8A8166F9-3E58-4222-B0B3-F516C214C7F8}"/>
      </w:docPartPr>
      <w:docPartBody>
        <w:p w:rsidR="004917DA" w:rsidP="004917DA" w:rsidRDefault="004917DA">
          <w:pPr>
            <w:pStyle w:val="43F30F362D094B568B969077420CEEEF"/>
          </w:pPr>
          <w:r w:rsidRPr="0094173F">
            <w:rPr>
              <w:rStyle w:val="PlaceholderText"/>
            </w:rPr>
            <w:t>Click or tap here to enter text.</w:t>
          </w:r>
        </w:p>
      </w:docPartBody>
    </w:docPart>
    <w:docPart>
      <w:docPartPr>
        <w:name w:val="F187B5A10FD1422AAB3377FFFFFFB84A"/>
        <w:category>
          <w:name w:val="General"/>
          <w:gallery w:val="placeholder"/>
        </w:category>
        <w:types>
          <w:type w:val="bbPlcHdr"/>
        </w:types>
        <w:behaviors>
          <w:behavior w:val="content"/>
        </w:behaviors>
        <w:guid w:val="{706408FE-3E73-4BC5-AB29-005E6D132BDB}"/>
      </w:docPartPr>
      <w:docPartBody>
        <w:p w:rsidR="004917DA" w:rsidP="004917DA" w:rsidRDefault="004917DA">
          <w:pPr>
            <w:pStyle w:val="F187B5A10FD1422AAB3377FFFFFFB84A"/>
          </w:pPr>
          <w:r w:rsidRPr="0094173F">
            <w:rPr>
              <w:rStyle w:val="PlaceholderText"/>
            </w:rPr>
            <w:t>Click or tap here to enter text.</w:t>
          </w:r>
        </w:p>
      </w:docPartBody>
    </w:docPart>
    <w:docPart>
      <w:docPartPr>
        <w:name w:val="360AF08F56E940B895E1010E7453746A"/>
        <w:category>
          <w:name w:val="General"/>
          <w:gallery w:val="placeholder"/>
        </w:category>
        <w:types>
          <w:type w:val="bbPlcHdr"/>
        </w:types>
        <w:behaviors>
          <w:behavior w:val="content"/>
        </w:behaviors>
        <w:guid w:val="{3A46D54A-754B-43F8-8521-3C9DBB209CD4}"/>
      </w:docPartPr>
      <w:docPartBody>
        <w:p w:rsidR="38E746EE" w:rsidRDefault="38E746EE" w14:paraId="3A01C979">
          <w:r w:rsidRPr="47822DAE" w:rsidR="38E746E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7DA"/>
    <w:rsid w:val="004917DA"/>
    <w:rsid w:val="00F60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17DA"/>
    <w:rPr>
      <w:color w:val="666666"/>
    </w:rPr>
  </w:style>
  <w:style w:type="paragraph" w:customStyle="1" w:styleId="C7C6EBAA40094B5997230CBC90A3AF8C">
    <w:name w:val="C7C6EBAA40094B5997230CBC90A3AF8C"/>
    <w:rsid w:val="004917DA"/>
  </w:style>
  <w:style w:type="paragraph" w:customStyle="1" w:styleId="5E341502A9E1478FA68F7BD1DBFD6C53">
    <w:name w:val="5E341502A9E1478FA68F7BD1DBFD6C53"/>
    <w:rsid w:val="004917DA"/>
  </w:style>
  <w:style w:type="paragraph" w:customStyle="1" w:styleId="21839EC5C58D401F8206851C773B5600">
    <w:name w:val="21839EC5C58D401F8206851C773B5600"/>
    <w:rsid w:val="004917DA"/>
  </w:style>
  <w:style w:type="paragraph" w:customStyle="1" w:styleId="EF64F6C7956C47DCA5F28897C2252B05">
    <w:name w:val="EF64F6C7956C47DCA5F28897C2252B05"/>
    <w:rsid w:val="004917DA"/>
  </w:style>
  <w:style w:type="paragraph" w:customStyle="1" w:styleId="4B406C19085B470A8BB76CFCCBE35029">
    <w:name w:val="4B406C19085B470A8BB76CFCCBE35029"/>
    <w:rsid w:val="004917DA"/>
  </w:style>
  <w:style w:type="paragraph" w:customStyle="1" w:styleId="6E620790E9B64FA884D5C87F95364D2D">
    <w:name w:val="6E620790E9B64FA884D5C87F95364D2D"/>
    <w:rsid w:val="004917DA"/>
  </w:style>
  <w:style w:type="paragraph" w:customStyle="1" w:styleId="FBA01ECA448F48E29BD19812363A74DE">
    <w:name w:val="FBA01ECA448F48E29BD19812363A74DE"/>
    <w:rsid w:val="004917DA"/>
  </w:style>
  <w:style w:type="paragraph" w:customStyle="1" w:styleId="EB2F3A4B0C2444ADAC1CD797FB1BFE08">
    <w:name w:val="EB2F3A4B0C2444ADAC1CD797FB1BFE08"/>
    <w:rsid w:val="004917DA"/>
  </w:style>
  <w:style w:type="paragraph" w:customStyle="1" w:styleId="CBA834992AAC4D2E864036619430380F">
    <w:name w:val="CBA834992AAC4D2E864036619430380F"/>
    <w:rsid w:val="004917DA"/>
  </w:style>
  <w:style w:type="paragraph" w:customStyle="1" w:styleId="492F1A88B83441DCA76AA5ADAAF8545A">
    <w:name w:val="492F1A88B83441DCA76AA5ADAAF8545A"/>
    <w:rsid w:val="004917DA"/>
  </w:style>
  <w:style w:type="paragraph" w:customStyle="1" w:styleId="67B023343C0442CEAD428066A25ED463">
    <w:name w:val="67B023343C0442CEAD428066A25ED463"/>
    <w:rsid w:val="004917DA"/>
  </w:style>
  <w:style w:type="paragraph" w:customStyle="1" w:styleId="1AC620CCD1214765A9133429F25C9434">
    <w:name w:val="1AC620CCD1214765A9133429F25C9434"/>
    <w:rsid w:val="004917DA"/>
  </w:style>
  <w:style w:type="paragraph" w:customStyle="1" w:styleId="51BB60D22626498AA867A97365152C9C">
    <w:name w:val="51BB60D22626498AA867A97365152C9C"/>
    <w:rsid w:val="004917DA"/>
  </w:style>
  <w:style w:type="paragraph" w:customStyle="1" w:styleId="52D68E96E0ED41C7952B1912110C2012">
    <w:name w:val="52D68E96E0ED41C7952B1912110C2012"/>
    <w:rsid w:val="004917DA"/>
  </w:style>
  <w:style w:type="paragraph" w:customStyle="1" w:styleId="408C259D70B043018BAF2FE0FAA389F9">
    <w:name w:val="408C259D70B043018BAF2FE0FAA389F9"/>
    <w:rsid w:val="004917DA"/>
  </w:style>
  <w:style w:type="paragraph" w:customStyle="1" w:styleId="7C8D238305E14FE9B7D950DAC1CF16AD">
    <w:name w:val="7C8D238305E14FE9B7D950DAC1CF16AD"/>
    <w:rsid w:val="004917DA"/>
  </w:style>
  <w:style w:type="paragraph" w:customStyle="1" w:styleId="5E5F8D4AFE3348439752EEDC23BF4859">
    <w:name w:val="5E5F8D4AFE3348439752EEDC23BF4859"/>
    <w:rsid w:val="004917DA"/>
  </w:style>
  <w:style w:type="paragraph" w:customStyle="1" w:styleId="2F40DD289EAD4FA18207F05A194772A1">
    <w:name w:val="2F40DD289EAD4FA18207F05A194772A1"/>
    <w:rsid w:val="004917DA"/>
  </w:style>
  <w:style w:type="paragraph" w:customStyle="1" w:styleId="2F97D45C9F01405282F0F96C9812CBD3">
    <w:name w:val="2F97D45C9F01405282F0F96C9812CBD3"/>
    <w:rsid w:val="004917DA"/>
  </w:style>
  <w:style w:type="paragraph" w:customStyle="1" w:styleId="BF2A0079241F4409A3FD555356D23F88">
    <w:name w:val="BF2A0079241F4409A3FD555356D23F88"/>
    <w:rsid w:val="004917DA"/>
  </w:style>
  <w:style w:type="paragraph" w:customStyle="1" w:styleId="B681235AB5404090AF7D05147F411DF8">
    <w:name w:val="B681235AB5404090AF7D05147F411DF8"/>
    <w:rsid w:val="004917DA"/>
  </w:style>
  <w:style w:type="paragraph" w:customStyle="1" w:styleId="EB8CFF27AED646B5A88C1CA92C3690BE">
    <w:name w:val="EB8CFF27AED646B5A88C1CA92C3690BE"/>
    <w:rsid w:val="004917DA"/>
  </w:style>
  <w:style w:type="paragraph" w:customStyle="1" w:styleId="026B7AA4B2F44FF58D2F178433566769">
    <w:name w:val="026B7AA4B2F44FF58D2F178433566769"/>
    <w:rsid w:val="004917DA"/>
  </w:style>
  <w:style w:type="paragraph" w:customStyle="1" w:styleId="BF3528D470F741F2AF2A21DB2D4F02D0">
    <w:name w:val="BF3528D470F741F2AF2A21DB2D4F02D0"/>
    <w:rsid w:val="004917DA"/>
  </w:style>
  <w:style w:type="paragraph" w:customStyle="1" w:styleId="6601381AF55243918A367E0A3EAED641">
    <w:name w:val="6601381AF55243918A367E0A3EAED641"/>
    <w:rsid w:val="004917DA"/>
  </w:style>
  <w:style w:type="paragraph" w:customStyle="1" w:styleId="3534E470337044A79063AC8551509581">
    <w:name w:val="3534E470337044A79063AC8551509581"/>
    <w:rsid w:val="004917DA"/>
  </w:style>
  <w:style w:type="paragraph" w:customStyle="1" w:styleId="78770442307644A1AC49C70E280CDC77">
    <w:name w:val="78770442307644A1AC49C70E280CDC77"/>
    <w:rsid w:val="004917DA"/>
  </w:style>
  <w:style w:type="paragraph" w:customStyle="1" w:styleId="F8B5F3301E9941DA899C7A8EB11E1038">
    <w:name w:val="F8B5F3301E9941DA899C7A8EB11E1038"/>
    <w:rsid w:val="004917DA"/>
  </w:style>
  <w:style w:type="paragraph" w:customStyle="1" w:styleId="8D26BF5445724666AEE5BBDBCC9FBB6E">
    <w:name w:val="8D26BF5445724666AEE5BBDBCC9FBB6E"/>
    <w:rsid w:val="004917DA"/>
  </w:style>
  <w:style w:type="paragraph" w:customStyle="1" w:styleId="E53B470D8CBD45549ECBF3140BD52899">
    <w:name w:val="E53B470D8CBD45549ECBF3140BD52899"/>
    <w:rsid w:val="004917DA"/>
  </w:style>
  <w:style w:type="paragraph" w:customStyle="1" w:styleId="98CE3477DD8D4E98B89EBDFFA12A5F93">
    <w:name w:val="98CE3477DD8D4E98B89EBDFFA12A5F93"/>
    <w:rsid w:val="004917DA"/>
  </w:style>
  <w:style w:type="paragraph" w:customStyle="1" w:styleId="D8383AF3997741C691762B8298BBE68C">
    <w:name w:val="D8383AF3997741C691762B8298BBE68C"/>
    <w:rsid w:val="004917DA"/>
  </w:style>
  <w:style w:type="paragraph" w:customStyle="1" w:styleId="547332DD94784D49B17CE0C4FB58E136">
    <w:name w:val="547332DD94784D49B17CE0C4FB58E136"/>
    <w:rsid w:val="004917DA"/>
  </w:style>
  <w:style w:type="paragraph" w:customStyle="1" w:styleId="C77A9EC3E35F449C9E8F3ECEC56AF413">
    <w:name w:val="C77A9EC3E35F449C9E8F3ECEC56AF413"/>
    <w:rsid w:val="004917DA"/>
  </w:style>
  <w:style w:type="paragraph" w:customStyle="1" w:styleId="12A7CE9C6DD84EF4952165F7CD6CDA15">
    <w:name w:val="12A7CE9C6DD84EF4952165F7CD6CDA15"/>
    <w:rsid w:val="004917DA"/>
  </w:style>
  <w:style w:type="paragraph" w:customStyle="1" w:styleId="5F725276396B4BC393257D3A0406AC0B">
    <w:name w:val="5F725276396B4BC393257D3A0406AC0B"/>
    <w:rsid w:val="004917DA"/>
  </w:style>
  <w:style w:type="paragraph" w:customStyle="1" w:styleId="FE212AB2637447548351E11F05DE3813">
    <w:name w:val="FE212AB2637447548351E11F05DE3813"/>
    <w:rsid w:val="004917DA"/>
  </w:style>
  <w:style w:type="paragraph" w:customStyle="1" w:styleId="C7853DA0121F42678452775C7CF3DAB8">
    <w:name w:val="C7853DA0121F42678452775C7CF3DAB8"/>
    <w:rsid w:val="004917DA"/>
  </w:style>
  <w:style w:type="paragraph" w:customStyle="1" w:styleId="6ABD1CBD5FC945E5BF43AFC50A0E1321">
    <w:name w:val="6ABD1CBD5FC945E5BF43AFC50A0E1321"/>
    <w:rsid w:val="004917DA"/>
  </w:style>
  <w:style w:type="paragraph" w:customStyle="1" w:styleId="837288C478D1459A89529E45A4FF9FBE">
    <w:name w:val="837288C478D1459A89529E45A4FF9FBE"/>
    <w:rsid w:val="004917DA"/>
  </w:style>
  <w:style w:type="paragraph" w:customStyle="1" w:styleId="B551ABDA79E94EA4967B0486EEB0732E">
    <w:name w:val="B551ABDA79E94EA4967B0486EEB0732E"/>
    <w:rsid w:val="004917DA"/>
  </w:style>
  <w:style w:type="paragraph" w:customStyle="1" w:styleId="149406399AEF4B9AB9E268A751702617">
    <w:name w:val="149406399AEF4B9AB9E268A751702617"/>
    <w:rsid w:val="004917DA"/>
  </w:style>
  <w:style w:type="paragraph" w:customStyle="1" w:styleId="28957C1E764D44B7BA0912BA60641676">
    <w:name w:val="28957C1E764D44B7BA0912BA60641676"/>
    <w:rsid w:val="004917DA"/>
  </w:style>
  <w:style w:type="paragraph" w:customStyle="1" w:styleId="8A136B821FCD466690456925978B9BEA">
    <w:name w:val="8A136B821FCD466690456925978B9BEA"/>
    <w:rsid w:val="004917DA"/>
  </w:style>
  <w:style w:type="paragraph" w:customStyle="1" w:styleId="2575652344124432BCF6AD614430DFFF">
    <w:name w:val="2575652344124432BCF6AD614430DFFF"/>
    <w:rsid w:val="004917DA"/>
  </w:style>
  <w:style w:type="paragraph" w:customStyle="1" w:styleId="24F63B76A0E44E00BBC608308D7E30E7">
    <w:name w:val="24F63B76A0E44E00BBC608308D7E30E7"/>
    <w:rsid w:val="004917DA"/>
  </w:style>
  <w:style w:type="paragraph" w:customStyle="1" w:styleId="43F30F362D094B568B969077420CEEEF">
    <w:name w:val="43F30F362D094B568B969077420CEEEF"/>
    <w:rsid w:val="004917DA"/>
  </w:style>
  <w:style w:type="paragraph" w:customStyle="1" w:styleId="F187B5A10FD1422AAB3377FFFFFFB84A">
    <w:name w:val="F187B5A10FD1422AAB3377FFFFFFB84A"/>
    <w:rsid w:val="004917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etro">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_rels/item4.xml.rels>&#65279;<?xml version="1.0" encoding="utf-8"?><Relationships xmlns="http://schemas.openxmlformats.org/package/2006/relationships"><Relationship Type="http://schemas.openxmlformats.org/officeDocument/2006/relationships/customXmlProps" Target="/customXml/itemProps4.xml"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E14984-0C55-4705-8047-0E9397772039}">
  <ds:schemaRefs>
    <ds:schemaRef ds:uri="http://schemas.microsoft.com/sharepoint/v3/contenttype/forms"/>
  </ds:schemaRefs>
</ds:datastoreItem>
</file>

<file path=customXml/itemProps2.xml><?xml version="1.0" encoding="utf-8"?>
<ds:datastoreItem xmlns:ds="http://schemas.openxmlformats.org/officeDocument/2006/customXml" ds:itemID="{747E9D88-515A-43B1-9F82-76501358C911}">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88873dc7-bb16-4942-9f16-4f92c4c77559"/>
    <ds:schemaRef ds:uri="http://www.w3.org/XML/1998/namespace"/>
    <ds:schemaRef ds:uri="http://purl.org/dc/dcmitype/"/>
  </ds:schemaRefs>
</ds:datastoreItem>
</file>

<file path=customXml/itemProps3.xml><?xml version="1.0" encoding="utf-8"?>
<ds:datastoreItem xmlns:ds="http://schemas.openxmlformats.org/officeDocument/2006/customXml" ds:itemID="{8592A689-89C4-47F9-97C0-DE85F5A9A093}">
  <ds:schemaRefs>
    <ds:schemaRef ds:uri="http://schemas.openxmlformats.org/officeDocument/2006/bibliography"/>
  </ds:schemaRefs>
</ds:datastoreItem>
</file>

<file path=customXml/itemProps4.xml><?xml version="1.0" encoding="utf-8"?>
<ds:datastoreItem xmlns:ds="http://schemas.openxmlformats.org/officeDocument/2006/customXml" ds:itemID="{5205BFFC-9E28-4623-93AA-EECD125C5C2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2 and 3 Evidence Gathering and Consultation, Summary and Next Steps</dc:title>
  <dc:creator>Doyle, Simone</dc:creator>
  <cp:lastModifiedBy>Downie, Wayne</cp:lastModifiedBy>
  <cp:revision>6</cp:revision>
  <cp:lastPrinted>2019-06-07T11:03:00Z</cp:lastPrinted>
  <dcterms:created xsi:type="dcterms:W3CDTF">2025-10-01T14:13:00Z</dcterms:created>
  <dcterms:modified xsi:type="dcterms:W3CDTF">2025-11-14T12:41:59Z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s">
    <vt:lpwstr>10;#Human Resources|104be985-6d9e-440d-b392-faae8c10acc4</vt:lpwstr>
  </property>
  <property fmtid="{D5CDD505-2E9C-101B-9397-08002B2CF9AE}" pid="3" name="_dlc_DocIdItemGuid">
    <vt:lpwstr>67c38005-de56-4279-852a-9e58a454eb1b</vt:lpwstr>
  </property>
  <property fmtid="{D5CDD505-2E9C-101B-9397-08002B2CF9AE}" pid="4" name="ContentTypeId">
    <vt:lpwstr>0x0101007EC235B4FBCDA3489B95ACC8AE9290DD</vt:lpwstr>
  </property>
  <property fmtid="{D5CDD505-2E9C-101B-9397-08002B2CF9AE}" pid="5" name="Document Type">
    <vt:lpwstr>243;#Integrated impact assessments|6ebce5f3-e203-4490-81cf-5e0a8a73a6f0</vt:lpwstr>
  </property>
  <property fmtid="{D5CDD505-2E9C-101B-9397-08002B2CF9AE}" pid="6" name="MSIP_Label_9fedad31-c0c2-44e8-b26c-75143ee7ed65_Enabled">
    <vt:lpwstr>true</vt:lpwstr>
  </property>
  <property fmtid="{D5CDD505-2E9C-101B-9397-08002B2CF9AE}" pid="7" name="MSIP_Label_9fedad31-c0c2-44e8-b26c-75143ee7ed65_SetDate">
    <vt:lpwstr>2021-07-29T09:58:24Z</vt:lpwstr>
  </property>
  <property fmtid="{D5CDD505-2E9C-101B-9397-08002B2CF9AE}" pid="8" name="MSIP_Label_9fedad31-c0c2-44e8-b26c-75143ee7ed65_Method">
    <vt:lpwstr>Standard</vt:lpwstr>
  </property>
  <property fmtid="{D5CDD505-2E9C-101B-9397-08002B2CF9AE}" pid="9" name="MSIP_Label_9fedad31-c0c2-44e8-b26c-75143ee7ed65_Name">
    <vt:lpwstr>OFFICIAL</vt:lpwstr>
  </property>
  <property fmtid="{D5CDD505-2E9C-101B-9397-08002B2CF9AE}" pid="10" name="MSIP_Label_9fedad31-c0c2-44e8-b26c-75143ee7ed65_SiteId">
    <vt:lpwstr>89ed32a2-9b6b-41db-bb6f-376ec8fcd11d</vt:lpwstr>
  </property>
  <property fmtid="{D5CDD505-2E9C-101B-9397-08002B2CF9AE}" pid="11" name="MSIP_Label_9fedad31-c0c2-44e8-b26c-75143ee7ed65_ActionId">
    <vt:lpwstr>be629a67-111b-4165-a685-b78aef857170</vt:lpwstr>
  </property>
  <property fmtid="{D5CDD505-2E9C-101B-9397-08002B2CF9AE}" pid="12" name="MSIP_Label_9fedad31-c0c2-44e8-b26c-75143ee7ed65_ContentBits">
    <vt:lpwstr>0</vt:lpwstr>
  </property>
  <property fmtid="{D5CDD505-2E9C-101B-9397-08002B2CF9AE}" pid="13" name="MediaServiceImageTags">
    <vt:lpwstr/>
  </property>
  <property fmtid="{D5CDD505-2E9C-101B-9397-08002B2CF9AE}" pid="15" name="docLang">
    <vt:lpwstr>en</vt:lpwstr>
  </property>
</Properties>
</file>