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36A20" w14:textId="77777777" w:rsidR="00A43443" w:rsidRPr="001C765A" w:rsidRDefault="00A43443" w:rsidP="00A43443">
      <w:pPr>
        <w:keepNext/>
        <w:keepLines/>
        <w:spacing w:after="0" w:line="240" w:lineRule="auto"/>
        <w:jc w:val="center"/>
        <w:outlineLvl w:val="1"/>
        <w:rPr>
          <w:rFonts w:ascii="Arial" w:eastAsiaTheme="majorEastAsia" w:hAnsi="Arial" w:cs="Arial"/>
          <w:b/>
          <w:bCs/>
          <w:sz w:val="24"/>
          <w:szCs w:val="24"/>
        </w:rPr>
      </w:pPr>
      <w:r w:rsidRPr="001C765A">
        <w:rPr>
          <w:rFonts w:ascii="Arial" w:eastAsiaTheme="majorEastAsia" w:hAnsi="Arial" w:cs="Arial"/>
          <w:b/>
          <w:bCs/>
          <w:sz w:val="24"/>
          <w:szCs w:val="24"/>
        </w:rPr>
        <w:t>Integrated Impact Assessment (IIA)</w:t>
      </w:r>
    </w:p>
    <w:p w14:paraId="29B7EEEE" w14:textId="77777777" w:rsidR="00A43443" w:rsidRPr="001C765A" w:rsidRDefault="00A43443" w:rsidP="00050576">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005D4397" w:rsidRPr="001C765A">
        <w:rPr>
          <w:rFonts w:ascii="Arial" w:hAnsi="Arial" w:cs="Arial"/>
          <w:color w:val="000000" w:themeColor="text1"/>
          <w:sz w:val="24"/>
          <w:szCs w:val="24"/>
        </w:rPr>
        <w:t xml:space="preserve"> and </w:t>
      </w:r>
      <w:r w:rsidR="007E5204" w:rsidRPr="001C765A">
        <w:rPr>
          <w:rFonts w:ascii="Arial" w:hAnsi="Arial" w:cs="Arial"/>
          <w:color w:val="000000" w:themeColor="text1"/>
          <w:sz w:val="24"/>
          <w:szCs w:val="24"/>
        </w:rPr>
        <w:t>Assess</w:t>
      </w:r>
      <w:r w:rsidR="005D4397" w:rsidRPr="001C765A">
        <w:rPr>
          <w:rFonts w:ascii="Arial" w:hAnsi="Arial" w:cs="Arial"/>
          <w:color w:val="000000" w:themeColor="text1"/>
          <w:sz w:val="24"/>
          <w:szCs w:val="24"/>
        </w:rPr>
        <w:t>ing</w:t>
      </w:r>
      <w:r w:rsidR="007E5204" w:rsidRPr="001C765A">
        <w:rPr>
          <w:rFonts w:ascii="Arial" w:hAnsi="Arial" w:cs="Arial"/>
          <w:color w:val="000000" w:themeColor="text1"/>
          <w:sz w:val="24"/>
          <w:szCs w:val="24"/>
        </w:rPr>
        <w:t xml:space="preserve"> for Relevance</w:t>
      </w:r>
    </w:p>
    <w:p w14:paraId="1055E7CC" w14:textId="77777777" w:rsidR="00A43443" w:rsidRPr="001C765A" w:rsidRDefault="00A43443" w:rsidP="00A43443">
      <w:pPr>
        <w:keepNext/>
        <w:keepLines/>
        <w:spacing w:after="0" w:line="240" w:lineRule="auto"/>
        <w:outlineLvl w:val="1"/>
        <w:rPr>
          <w:rFonts w:ascii="Arial" w:eastAsiaTheme="majorEastAsia" w:hAnsi="Arial" w:cs="Arial"/>
          <w:b/>
          <w:bCs/>
          <w:color w:val="000000" w:themeColor="text1"/>
          <w:sz w:val="24"/>
          <w:szCs w:val="24"/>
        </w:rPr>
      </w:pPr>
    </w:p>
    <w:p w14:paraId="69C8E5AA" w14:textId="069F997B" w:rsidR="00050576"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t>Details of the Proposal</w:t>
      </w:r>
    </w:p>
    <w:p w14:paraId="7701B090" w14:textId="123E3CE3" w:rsidR="00050576" w:rsidRPr="001C765A" w:rsidRDefault="00050576" w:rsidP="00050576">
      <w:pPr>
        <w:spacing w:before="120"/>
        <w:rPr>
          <w:rFonts w:ascii="Arial" w:hAnsi="Arial" w:cs="Arial"/>
          <w:b/>
          <w:sz w:val="24"/>
          <w:szCs w:val="24"/>
        </w:rPr>
      </w:pPr>
      <w:r w:rsidRPr="001C765A">
        <w:rPr>
          <w:rFonts w:ascii="Arial" w:hAnsi="Arial" w:cs="Arial"/>
          <w:b/>
          <w:sz w:val="24"/>
          <w:szCs w:val="24"/>
        </w:rPr>
        <w:t>A. Title of Proposal:</w:t>
      </w:r>
      <w:r w:rsidR="00023AF1" w:rsidRPr="001C765A">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00023AF1" w:rsidRPr="00626FED">
            <w:rPr>
              <w:rFonts w:ascii="Arial" w:hAnsi="Arial" w:cs="Arial"/>
              <w:bCs/>
              <w:sz w:val="24"/>
              <w:szCs w:val="24"/>
            </w:rPr>
            <w:t>Reasonable Adjustments Policy</w:t>
          </w:r>
        </w:sdtContent>
      </w:sdt>
    </w:p>
    <w:p w14:paraId="779E4078" w14:textId="77777777" w:rsidR="009D4019" w:rsidRPr="001C765A" w:rsidRDefault="009D4019" w:rsidP="00050576">
      <w:pPr>
        <w:spacing w:before="120"/>
        <w:rPr>
          <w:rFonts w:ascii="Arial" w:hAnsi="Arial" w:cs="Arial"/>
          <w:b/>
          <w:sz w:val="24"/>
          <w:szCs w:val="24"/>
        </w:rPr>
      </w:pPr>
    </w:p>
    <w:p w14:paraId="0BBE572F" w14:textId="737106BD" w:rsidR="006576B3" w:rsidRPr="001C765A" w:rsidRDefault="00050576" w:rsidP="006576B3">
      <w:pPr>
        <w:spacing w:before="120"/>
        <w:rPr>
          <w:rFonts w:ascii="Arial" w:hAnsi="Arial" w:cs="Arial"/>
          <w:b/>
          <w:bCs/>
          <w:sz w:val="24"/>
          <w:szCs w:val="24"/>
        </w:rPr>
      </w:pPr>
      <w:r w:rsidRPr="001C765A">
        <w:rPr>
          <w:rFonts w:ascii="Arial" w:hAnsi="Arial" w:cs="Arial"/>
          <w:b/>
          <w:bCs/>
          <w:sz w:val="24"/>
          <w:szCs w:val="24"/>
        </w:rPr>
        <w:t xml:space="preserve">B. What is it? </w:t>
      </w:r>
      <w:r w:rsidR="006576B3" w:rsidRPr="001C765A">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00023AF1" w:rsidRPr="00626FED">
            <w:rPr>
              <w:rFonts w:ascii="Arial" w:hAnsi="Arial" w:cs="Arial"/>
              <w:bCs/>
              <w:sz w:val="24"/>
              <w:szCs w:val="24"/>
            </w:rPr>
            <w:t>A revised Policy/Strategy/Practice</w:t>
          </w:r>
        </w:sdtContent>
      </w:sdt>
    </w:p>
    <w:p w14:paraId="0DCA62E5" w14:textId="77777777" w:rsidR="009D4019" w:rsidRPr="001C765A" w:rsidRDefault="009D4019" w:rsidP="00050576">
      <w:pPr>
        <w:spacing w:before="120"/>
        <w:rPr>
          <w:rFonts w:ascii="Arial" w:hAnsi="Arial" w:cs="Arial"/>
          <w:sz w:val="24"/>
          <w:szCs w:val="24"/>
        </w:rPr>
      </w:pPr>
    </w:p>
    <w:p w14:paraId="54E55755" w14:textId="760F20C2" w:rsidR="009D4019" w:rsidRPr="001C765A" w:rsidRDefault="00050576" w:rsidP="00050576">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00023AF1" w:rsidRPr="00626FED">
            <w:rPr>
              <w:rFonts w:ascii="Arial" w:hAnsi="Arial" w:cs="Arial"/>
              <w:bCs/>
              <w:sz w:val="24"/>
              <w:szCs w:val="24"/>
            </w:rPr>
            <w:t>A policy to detail how the Council will meet its legal obligation to make such adjustments as are reasonable to overcome any substantial disadvantage suffered by employees or job applicants as a result of their disability.  The policy also details that equipment purchased will be stored centrally for use by other employees when it is no longer required.</w:t>
          </w:r>
        </w:sdtContent>
      </w:sdt>
    </w:p>
    <w:p w14:paraId="5EE84977" w14:textId="77777777" w:rsidR="00023AF1" w:rsidRPr="001C765A" w:rsidRDefault="00023AF1" w:rsidP="00050576">
      <w:pPr>
        <w:spacing w:before="120"/>
        <w:rPr>
          <w:rFonts w:ascii="Arial" w:hAnsi="Arial" w:cs="Arial"/>
          <w:sz w:val="24"/>
          <w:szCs w:val="24"/>
        </w:rPr>
      </w:pPr>
    </w:p>
    <w:p w14:paraId="5F79507B" w14:textId="49B7ED26" w:rsidR="00050576" w:rsidRPr="001C765A" w:rsidRDefault="00050576" w:rsidP="00050576">
      <w:pPr>
        <w:spacing w:before="120"/>
        <w:rPr>
          <w:rFonts w:ascii="Arial" w:hAnsi="Arial" w:cs="Arial"/>
          <w:b/>
          <w:sz w:val="24"/>
          <w:szCs w:val="24"/>
        </w:rPr>
      </w:pPr>
      <w:r w:rsidRPr="001C765A">
        <w:rPr>
          <w:rFonts w:ascii="Arial" w:hAnsi="Arial" w:cs="Arial"/>
          <w:b/>
          <w:sz w:val="24"/>
          <w:szCs w:val="24"/>
        </w:rPr>
        <w:t>D. Service Area:</w:t>
      </w:r>
      <w:r w:rsidR="001C73AC" w:rsidRPr="001C765A">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00023AF1" w:rsidRPr="00582460">
            <w:rPr>
              <w:rFonts w:ascii="Arial" w:hAnsi="Arial" w:cs="Arial"/>
              <w:bCs/>
              <w:sz w:val="24"/>
              <w:szCs w:val="24"/>
            </w:rPr>
            <w:t>Human Resources</w:t>
          </w:r>
        </w:sdtContent>
      </w:sdt>
    </w:p>
    <w:p w14:paraId="6A4E78B3" w14:textId="2FA59DF1" w:rsidR="00050576" w:rsidRPr="001C765A" w:rsidRDefault="00050576" w:rsidP="00050576">
      <w:pPr>
        <w:spacing w:before="120"/>
        <w:rPr>
          <w:rFonts w:ascii="Arial" w:hAnsi="Arial" w:cs="Arial"/>
          <w:b/>
          <w:sz w:val="24"/>
          <w:szCs w:val="24"/>
        </w:rPr>
      </w:pPr>
      <w:r w:rsidRPr="001C765A">
        <w:rPr>
          <w:rFonts w:ascii="Arial" w:hAnsi="Arial" w:cs="Arial"/>
          <w:b/>
          <w:sz w:val="24"/>
          <w:szCs w:val="24"/>
        </w:rPr>
        <w:t xml:space="preserve">     Department:</w:t>
      </w:r>
      <w:r w:rsidR="001C73AC" w:rsidRPr="001C765A">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00023AF1" w:rsidRPr="00582460">
            <w:rPr>
              <w:rFonts w:ascii="Arial" w:hAnsi="Arial" w:cs="Arial"/>
              <w:bCs/>
              <w:sz w:val="24"/>
              <w:szCs w:val="24"/>
            </w:rPr>
            <w:t>People, Performance &amp; Change</w:t>
          </w:r>
        </w:sdtContent>
      </w:sdt>
    </w:p>
    <w:p w14:paraId="210B701E" w14:textId="77777777" w:rsidR="009D4019" w:rsidRPr="001C765A" w:rsidRDefault="009D4019" w:rsidP="00050576">
      <w:pPr>
        <w:spacing w:before="120"/>
        <w:rPr>
          <w:rFonts w:ascii="Arial" w:hAnsi="Arial" w:cs="Arial"/>
          <w:b/>
          <w:sz w:val="24"/>
          <w:szCs w:val="24"/>
        </w:rPr>
      </w:pPr>
    </w:p>
    <w:p w14:paraId="560717CE" w14:textId="05E933E5" w:rsidR="00050576" w:rsidRPr="001C765A" w:rsidRDefault="00050576" w:rsidP="009D4019">
      <w:pPr>
        <w:spacing w:before="120"/>
        <w:rPr>
          <w:rFonts w:ascii="Arial" w:hAnsi="Arial" w:cs="Arial"/>
          <w:b/>
          <w:sz w:val="24"/>
          <w:szCs w:val="24"/>
        </w:rPr>
      </w:pPr>
      <w:r w:rsidRPr="001C765A">
        <w:rPr>
          <w:rFonts w:ascii="Arial" w:hAnsi="Arial" w:cs="Arial"/>
          <w:b/>
          <w:sz w:val="24"/>
          <w:szCs w:val="24"/>
        </w:rPr>
        <w:t>E. Lead Officer:</w:t>
      </w:r>
      <w:r w:rsidR="001C73AC" w:rsidRPr="001C765A">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00023AF1" w:rsidRPr="00582460">
            <w:rPr>
              <w:rFonts w:ascii="Arial" w:hAnsi="Arial" w:cs="Arial"/>
              <w:bCs/>
              <w:sz w:val="24"/>
              <w:szCs w:val="24"/>
            </w:rPr>
            <w:t>Davidson, Iain</w:t>
          </w:r>
        </w:sdtContent>
      </w:sdt>
    </w:p>
    <w:p w14:paraId="74A1A9D1" w14:textId="77777777" w:rsidR="009D4019" w:rsidRPr="001C765A" w:rsidRDefault="009D4019" w:rsidP="009D4019">
      <w:pPr>
        <w:spacing w:before="120"/>
        <w:rPr>
          <w:rFonts w:ascii="Arial" w:hAnsi="Arial" w:cs="Arial"/>
          <w:sz w:val="24"/>
          <w:szCs w:val="24"/>
        </w:rPr>
      </w:pPr>
    </w:p>
    <w:p w14:paraId="363AF042" w14:textId="6983479A" w:rsidR="001C73AC" w:rsidRPr="001C765A" w:rsidRDefault="00050576" w:rsidP="001C73AC">
      <w:pPr>
        <w:spacing w:before="120"/>
        <w:rPr>
          <w:rFonts w:ascii="Arial" w:hAnsi="Arial" w:cs="Arial"/>
          <w:bCs/>
          <w:sz w:val="24"/>
          <w:szCs w:val="24"/>
        </w:rPr>
      </w:pPr>
      <w:r w:rsidRPr="3BA89479">
        <w:rPr>
          <w:rFonts w:ascii="Arial" w:hAnsi="Arial" w:cs="Arial"/>
          <w:b/>
          <w:bCs/>
          <w:sz w:val="24"/>
          <w:szCs w:val="24"/>
        </w:rPr>
        <w:t>F. Other Officers/Partners involved:</w:t>
      </w:r>
      <w:r w:rsidR="001C73AC" w:rsidRPr="3BA89479">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001C73AC" w:rsidRPr="3BA89479">
        <w:rPr>
          <w:rFonts w:ascii="Arial" w:eastAsia="Arial" w:hAnsi="Arial" w:cs="Arial"/>
          <w:sz w:val="24"/>
          <w:szCs w:val="24"/>
        </w:rPr>
        <w:t xml:space="preserve"> </w:t>
      </w:r>
    </w:p>
    <w:sdt>
      <w:sdtPr>
        <w:rPr>
          <w:rFonts w:ascii="Arial" w:eastAsia="Arial" w:hAnsi="Arial" w:cs="Arial"/>
          <w:sz w:val="24"/>
          <w:szCs w:val="24"/>
        </w:rPr>
        <w:id w:val="-42135818"/>
        <w:placeholder>
          <w:docPart w:val="DefaultPlaceholder_-1854013440"/>
        </w:placeholder>
        <w:text/>
      </w:sdtPr>
      <w:sdtContent>
        <w:p w14:paraId="0CB7FC98" w14:textId="30EFE8B5" w:rsidR="009D4019" w:rsidRDefault="00000000" w:rsidP="001C73AC">
          <w:pPr>
            <w:spacing w:before="120"/>
            <w:rPr>
              <w:rFonts w:ascii="Arial" w:hAnsi="Arial" w:cs="Arial"/>
              <w:bCs/>
              <w:sz w:val="24"/>
              <w:szCs w:val="24"/>
            </w:rPr>
          </w:pPr>
        </w:p>
      </w:sdtContent>
    </w:sdt>
    <w:p w14:paraId="6BA71FFA" w14:textId="77777777" w:rsidR="001C765A" w:rsidRPr="001C765A" w:rsidRDefault="001C765A" w:rsidP="001C73AC">
      <w:pPr>
        <w:spacing w:before="120"/>
        <w:rPr>
          <w:rFonts w:ascii="Arial" w:hAnsi="Arial" w:cs="Arial"/>
          <w:bCs/>
          <w:sz w:val="24"/>
          <w:szCs w:val="24"/>
        </w:rPr>
      </w:pPr>
    </w:p>
    <w:p w14:paraId="0A0F2F89" w14:textId="5F8AE3A1" w:rsidR="00050576" w:rsidRPr="001C765A" w:rsidRDefault="00050576" w:rsidP="4B2621D0">
      <w:pPr>
        <w:rPr>
          <w:rFonts w:ascii="Arial" w:hAnsi="Arial" w:cs="Arial"/>
          <w:sz w:val="24"/>
          <w:szCs w:val="24"/>
        </w:rPr>
      </w:pPr>
      <w:r w:rsidRPr="28CFDF49">
        <w:rPr>
          <w:rFonts w:ascii="Arial" w:hAnsi="Arial" w:cs="Arial"/>
          <w:b/>
          <w:bCs/>
          <w:sz w:val="24"/>
          <w:szCs w:val="24"/>
        </w:rPr>
        <w:t>G. Date IIA completed:</w:t>
      </w:r>
      <w:r w:rsidR="001C73AC" w:rsidRPr="28CFDF49">
        <w:rPr>
          <w:rFonts w:ascii="Arial" w:hAnsi="Arial" w:cs="Arial"/>
          <w:b/>
          <w:bCs/>
          <w:sz w:val="24"/>
          <w:szCs w:val="24"/>
        </w:rPr>
        <w:t xml:space="preserve"> </w:t>
      </w:r>
      <w:sdt>
        <w:sdtPr>
          <w:rPr>
            <w:rFonts w:ascii="Arial" w:eastAsia="Arial" w:hAnsi="Arial" w:cs="Arial"/>
            <w:sz w:val="24"/>
            <w:szCs w:val="24"/>
          </w:rPr>
          <w:id w:val="2066838237"/>
          <w:placeholder>
            <w:docPart w:val="DefaultPlaceholder_-1854013440"/>
          </w:placeholder>
          <w:text/>
        </w:sdtPr>
        <w:sdtContent>
          <w:r w:rsidR="001C765A" w:rsidRPr="28CFDF49">
            <w:rPr>
              <w:rFonts w:ascii="Arial" w:hAnsi="Arial" w:cs="Arial"/>
              <w:sz w:val="24"/>
              <w:szCs w:val="24"/>
            </w:rPr>
            <w:t>08/04/2026</w:t>
          </w:r>
        </w:sdtContent>
      </w:sdt>
    </w:p>
    <w:p w14:paraId="055A1DE4" w14:textId="77777777" w:rsidR="00050576" w:rsidRPr="001C765A" w:rsidRDefault="00050576" w:rsidP="00050576">
      <w:pPr>
        <w:pStyle w:val="Default"/>
        <w:rPr>
          <w:rFonts w:ascii="Arial" w:hAnsi="Arial" w:cs="Arial"/>
        </w:rPr>
      </w:pPr>
    </w:p>
    <w:p w14:paraId="674DA3CA" w14:textId="13DE33AC" w:rsidR="00050576" w:rsidRPr="001C765A" w:rsidRDefault="001C73AC" w:rsidP="00050576">
      <w:pPr>
        <w:rPr>
          <w:rFonts w:ascii="Arial" w:hAnsi="Arial" w:cs="Arial"/>
          <w:sz w:val="24"/>
          <w:szCs w:val="24"/>
        </w:rPr>
      </w:pPr>
      <w:r w:rsidRPr="3BA89479">
        <w:rPr>
          <w:rFonts w:ascii="Arial" w:eastAsia="Arial" w:hAnsi="Arial" w:cs="Arial"/>
          <w:sz w:val="24"/>
          <w:szCs w:val="24"/>
        </w:rPr>
        <w:br w:type="page"/>
      </w:r>
    </w:p>
    <w:p w14:paraId="63C7FF18" w14:textId="77777777" w:rsidR="00A43443" w:rsidRPr="001C765A" w:rsidRDefault="00A43443" w:rsidP="00050576">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2</w:t>
      </w:r>
      <w:r w:rsidRPr="001C765A">
        <w:rPr>
          <w:rFonts w:ascii="Arial" w:hAnsi="Arial" w:cs="Arial"/>
          <w:color w:val="000000" w:themeColor="text1"/>
          <w:sz w:val="24"/>
          <w:szCs w:val="24"/>
        </w:rPr>
        <w:tab/>
        <w:t xml:space="preserve">Will there be any impacts as a result of the relationship between this proposal and other </w:t>
      </w:r>
      <w:proofErr w:type="gramStart"/>
      <w:r w:rsidRPr="001C765A">
        <w:rPr>
          <w:rFonts w:ascii="Arial" w:hAnsi="Arial" w:cs="Arial"/>
          <w:color w:val="000000" w:themeColor="text1"/>
          <w:sz w:val="24"/>
          <w:szCs w:val="24"/>
        </w:rPr>
        <w:t>policies?</w:t>
      </w:r>
      <w:proofErr w:type="gramEnd"/>
    </w:p>
    <w:p w14:paraId="5CE82FE9" w14:textId="77777777" w:rsidR="009D4019" w:rsidRPr="001C765A" w:rsidRDefault="009D4019" w:rsidP="002D4756">
      <w:pPr>
        <w:rPr>
          <w:rFonts w:ascii="Arial" w:hAnsi="Arial" w:cs="Arial"/>
          <w:sz w:val="24"/>
          <w:szCs w:val="24"/>
        </w:rPr>
      </w:pPr>
    </w:p>
    <w:p w14:paraId="5C754ADC" w14:textId="4525E848" w:rsidR="001C765A" w:rsidRPr="001C765A" w:rsidRDefault="00000000" w:rsidP="3BA89479">
      <w:pPr>
        <w:rPr>
          <w:rFonts w:ascii="Arial" w:eastAsia="Arial" w:hAnsi="Arial" w:cs="Arial"/>
          <w:sz w:val="24"/>
          <w:szCs w:val="24"/>
        </w:rPr>
      </w:pPr>
      <w:sdt>
        <w:sdtPr>
          <w:rPr>
            <w:rFonts w:ascii="Arial" w:eastAsia="Arial" w:hAnsi="Arial" w:cs="Arial"/>
            <w:sz w:val="24"/>
            <w:szCs w:val="24"/>
          </w:rPr>
          <w:id w:val="727493220"/>
          <w:placeholder>
            <w:docPart w:val="DefaultPlaceholder_-1854013440"/>
          </w:placeholder>
          <w:text/>
        </w:sdtPr>
        <w:sdtContent>
          <w:r w:rsidR="001C765A" w:rsidRPr="3BA89479">
            <w:rPr>
              <w:rFonts w:ascii="Arial" w:eastAsia="Arial" w:hAnsi="Arial" w:cs="Arial"/>
              <w:sz w:val="24"/>
              <w:szCs w:val="24"/>
            </w:rPr>
            <w:t>Yes</w:t>
          </w:r>
        </w:sdtContent>
      </w:sdt>
    </w:p>
    <w:p w14:paraId="053A6C0D" w14:textId="77777777" w:rsidR="009D4019" w:rsidRPr="001C765A" w:rsidRDefault="009D4019" w:rsidP="3BA89479">
      <w:pPr>
        <w:rPr>
          <w:rFonts w:ascii="Arial" w:eastAsia="Arial" w:hAnsi="Arial" w:cs="Arial"/>
          <w:sz w:val="24"/>
          <w:szCs w:val="24"/>
        </w:rPr>
      </w:pPr>
    </w:p>
    <w:p w14:paraId="5DA85319" w14:textId="5282F694" w:rsidR="001C73AC" w:rsidRPr="001C765A" w:rsidRDefault="00050576" w:rsidP="3BA89479">
      <w:pPr>
        <w:rPr>
          <w:rFonts w:ascii="Arial" w:eastAsia="Arial" w:hAnsi="Arial" w:cs="Arial"/>
          <w:sz w:val="24"/>
          <w:szCs w:val="24"/>
        </w:rPr>
      </w:pPr>
      <w:r w:rsidRPr="3BA89479">
        <w:rPr>
          <w:rFonts w:ascii="Arial" w:eastAsia="Arial" w:hAnsi="Arial" w:cs="Arial"/>
          <w:sz w:val="24"/>
          <w:szCs w:val="24"/>
        </w:rPr>
        <w:t>If yes, - please state here</w:t>
      </w:r>
    </w:p>
    <w:p w14:paraId="29A74439" w14:textId="70C01932" w:rsidR="66E12F95" w:rsidRDefault="66E12F95" w:rsidP="3BA89479">
      <w:pPr>
        <w:rPr>
          <w:rFonts w:ascii="Arial" w:eastAsia="Arial" w:hAnsi="Arial" w:cs="Arial"/>
          <w:sz w:val="24"/>
          <w:szCs w:val="24"/>
        </w:rPr>
      </w:pPr>
    </w:p>
    <w:p w14:paraId="309AD597" w14:textId="36CD1F8E" w:rsidR="00050576" w:rsidRPr="001C765A" w:rsidRDefault="00000000" w:rsidP="3BA89479">
      <w:pPr>
        <w:rPr>
          <w:rFonts w:ascii="Arial" w:eastAsia="Arial" w:hAnsi="Arial" w:cs="Arial"/>
          <w:sz w:val="24"/>
          <w:szCs w:val="24"/>
        </w:rPr>
      </w:pPr>
      <w:sdt>
        <w:sdtPr>
          <w:rPr>
            <w:rFonts w:ascii="Arial" w:eastAsia="Arial" w:hAnsi="Arial" w:cs="Arial"/>
            <w:sz w:val="24"/>
            <w:szCs w:val="24"/>
          </w:rPr>
          <w:id w:val="1424916537"/>
          <w:placeholder>
            <w:docPart w:val="DefaultPlaceholder_-1854013440"/>
          </w:placeholder>
          <w:text/>
        </w:sdtPr>
        <w:sdtContent>
          <w:r w:rsidR="5DA2D3F7" w:rsidRPr="3BA89479">
            <w:rPr>
              <w:rFonts w:ascii="Arial" w:eastAsia="Arial" w:hAnsi="Arial" w:cs="Arial"/>
              <w:sz w:val="24"/>
              <w:szCs w:val="24"/>
            </w:rPr>
            <w:t xml:space="preserve">Appraisal Attendance Management Capability Discipline Dignity and Respect in the Workplace Equality, Diversity and Human Rights Family </w:t>
          </w:r>
          <w:proofErr w:type="gramStart"/>
          <w:r w:rsidR="5DA2D3F7" w:rsidRPr="3BA89479">
            <w:rPr>
              <w:rFonts w:ascii="Arial" w:eastAsia="Arial" w:hAnsi="Arial" w:cs="Arial"/>
              <w:sz w:val="24"/>
              <w:szCs w:val="24"/>
            </w:rPr>
            <w:t>Friendly  Flexible</w:t>
          </w:r>
          <w:proofErr w:type="gramEnd"/>
          <w:r w:rsidR="5DA2D3F7" w:rsidRPr="3BA89479">
            <w:rPr>
              <w:rFonts w:ascii="Arial" w:eastAsia="Arial" w:hAnsi="Arial" w:cs="Arial"/>
              <w:sz w:val="24"/>
              <w:szCs w:val="24"/>
            </w:rPr>
            <w:t xml:space="preserve"> Working Grievance Leave Managing Employees with a Disability Guidance (appendix 1 Attendance Management Policy) Mentally Healthy Workplace &amp; Stress Management Policy and supporting Guidance Recruitment and Selection Redeployment Redundancy References Training. Learning and Development</w:t>
          </w:r>
        </w:sdtContent>
      </w:sdt>
      <w:r w:rsidR="00050576" w:rsidRPr="3BA89479">
        <w:rPr>
          <w:rFonts w:ascii="Arial" w:eastAsia="Arial" w:hAnsi="Arial" w:cs="Arial"/>
          <w:sz w:val="24"/>
          <w:szCs w:val="24"/>
        </w:rPr>
        <w:br w:type="page"/>
      </w:r>
    </w:p>
    <w:p w14:paraId="1A2D23CB" w14:textId="77777777" w:rsidR="009D4019" w:rsidRPr="001C765A" w:rsidRDefault="00A43443" w:rsidP="009D4019">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Section 3</w:t>
      </w:r>
      <w:r w:rsidRPr="001C765A">
        <w:rPr>
          <w:rFonts w:ascii="Arial" w:hAnsi="Arial" w:cs="Arial"/>
          <w:color w:val="000000" w:themeColor="text1"/>
          <w:sz w:val="24"/>
          <w:szCs w:val="24"/>
        </w:rPr>
        <w:tab/>
        <w:t>Legislative Requirements</w:t>
      </w:r>
    </w:p>
    <w:p w14:paraId="204D2375" w14:textId="77777777" w:rsidR="009D4019" w:rsidRPr="001C765A" w:rsidRDefault="009D4019" w:rsidP="009D4019">
      <w:pPr>
        <w:rPr>
          <w:rFonts w:ascii="Arial" w:hAnsi="Arial" w:cs="Arial"/>
          <w:sz w:val="24"/>
          <w:szCs w:val="24"/>
        </w:rPr>
      </w:pPr>
    </w:p>
    <w:p w14:paraId="4C332837" w14:textId="2F69EACB" w:rsidR="009D4019" w:rsidRPr="001C765A" w:rsidRDefault="00843B6E" w:rsidP="009D4019">
      <w:pPr>
        <w:pStyle w:val="Heading3"/>
        <w:rPr>
          <w:rFonts w:ascii="Arial" w:hAnsi="Arial" w:cs="Arial"/>
          <w:color w:val="auto"/>
          <w:sz w:val="24"/>
          <w:szCs w:val="24"/>
        </w:rPr>
      </w:pPr>
      <w:r w:rsidRPr="001C765A">
        <w:rPr>
          <w:rFonts w:ascii="Arial" w:hAnsi="Arial" w:cs="Arial"/>
          <w:color w:val="auto"/>
          <w:sz w:val="24"/>
          <w:szCs w:val="24"/>
        </w:rPr>
        <w:t xml:space="preserve">3.1 </w:t>
      </w:r>
      <w:r w:rsidR="009D4019" w:rsidRPr="001C765A">
        <w:rPr>
          <w:rFonts w:ascii="Arial" w:hAnsi="Arial" w:cs="Arial"/>
          <w:color w:val="auto"/>
          <w:sz w:val="24"/>
          <w:szCs w:val="24"/>
        </w:rPr>
        <w:t xml:space="preserve">Which groups of people do you think will be or potentially could be, impacted by the implementation of this proposal?  </w:t>
      </w:r>
    </w:p>
    <w:p w14:paraId="619AB0E7" w14:textId="77777777" w:rsidR="009D4019" w:rsidRPr="001C765A" w:rsidRDefault="009D4019" w:rsidP="009D4019">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14:paraId="06816F7A" w14:textId="77777777" w:rsidR="009D4019" w:rsidRPr="001C765A" w:rsidRDefault="009D4019" w:rsidP="009D4019">
      <w:pPr>
        <w:rPr>
          <w:rFonts w:ascii="Arial" w:hAnsi="Arial" w:cs="Arial"/>
          <w:b/>
          <w:bCs/>
          <w:sz w:val="24"/>
          <w:szCs w:val="24"/>
        </w:rPr>
      </w:pPr>
    </w:p>
    <w:p w14:paraId="2E9E61D4" w14:textId="77777777" w:rsidR="009D4019" w:rsidRPr="001C765A" w:rsidRDefault="009D4019" w:rsidP="009D4019">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14:paraId="0D1BD8F0"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14:paraId="005E174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14:paraId="34AFB917" w14:textId="77777777" w:rsidR="009D4019" w:rsidRPr="001C765A" w:rsidRDefault="009D4019" w:rsidP="009D4019">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14:paraId="525CC78A" w14:textId="45EA6B19" w:rsidR="009D4019" w:rsidRPr="001C765A" w:rsidRDefault="009D4019" w:rsidP="009D4019">
      <w:pPr>
        <w:rPr>
          <w:rFonts w:ascii="Arial" w:hAnsi="Arial" w:cs="Arial"/>
          <w:sz w:val="24"/>
          <w:szCs w:val="24"/>
        </w:rPr>
      </w:pPr>
      <w:r w:rsidRPr="3BA89479">
        <w:rPr>
          <w:rFonts w:ascii="Arial" w:hAnsi="Arial" w:cs="Arial"/>
          <w:sz w:val="24"/>
          <w:szCs w:val="24"/>
        </w:rPr>
        <w:t>Protected Characteristics:</w:t>
      </w:r>
    </w:p>
    <w:p w14:paraId="20BDA455" w14:textId="26561FA1" w:rsidR="009D4019" w:rsidRPr="001C765A" w:rsidRDefault="009D4019" w:rsidP="009D4019">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as a whole may still be regarded as a proportionate means of achieving its outcomes.  </w:t>
      </w:r>
    </w:p>
    <w:p w14:paraId="4F12C42E" w14:textId="77777777" w:rsidR="002953EA" w:rsidRPr="001C765A" w:rsidRDefault="002953EA" w:rsidP="00A43443">
      <w:pPr>
        <w:rPr>
          <w:rFonts w:ascii="Arial" w:hAnsi="Arial" w:cs="Arial"/>
          <w:b/>
          <w:sz w:val="24"/>
          <w:szCs w:val="24"/>
        </w:rPr>
      </w:pPr>
    </w:p>
    <w:p w14:paraId="38847C5F" w14:textId="77777777" w:rsidR="002953EA" w:rsidRPr="001C765A" w:rsidRDefault="006576B3" w:rsidP="002953EA">
      <w:pPr>
        <w:rPr>
          <w:rFonts w:ascii="Arial" w:hAnsi="Arial" w:cs="Arial"/>
          <w:sz w:val="24"/>
          <w:szCs w:val="24"/>
        </w:rPr>
      </w:pPr>
      <w:r w:rsidRPr="3BA89479">
        <w:rPr>
          <w:rFonts w:ascii="Arial" w:hAnsi="Arial" w:cs="Arial"/>
          <w:b/>
          <w:bCs/>
          <w:sz w:val="24"/>
          <w:szCs w:val="24"/>
        </w:rPr>
        <w:t>Age</w:t>
      </w:r>
      <w:r w:rsidR="009D4019" w:rsidRPr="3BA89479">
        <w:rPr>
          <w:rFonts w:ascii="Arial" w:eastAsia="Arial" w:hAnsi="Arial" w:cs="Arial"/>
          <w:sz w:val="24"/>
          <w:szCs w:val="24"/>
        </w:rPr>
        <w:t xml:space="preserve">: </w:t>
      </w:r>
      <w:r w:rsidR="002953EA" w:rsidRPr="3BA89479">
        <w:rPr>
          <w:rFonts w:ascii="Arial" w:hAnsi="Arial" w:cs="Arial"/>
          <w:sz w:val="24"/>
          <w:szCs w:val="24"/>
        </w:rPr>
        <w:t>Older or younger people or a specific age grouping</w:t>
      </w:r>
    </w:p>
    <w:p w14:paraId="61BCA625" w14:textId="0EE0E470" w:rsidR="66E12F95" w:rsidRDefault="66E12F95" w:rsidP="66E12F95">
      <w:pPr>
        <w:rPr>
          <w:rFonts w:ascii="Arial" w:hAnsi="Arial" w:cs="Arial"/>
          <w:sz w:val="24"/>
          <w:szCs w:val="24"/>
        </w:rPr>
      </w:pPr>
    </w:p>
    <w:p w14:paraId="5D9CA2F6" w14:textId="3A081123" w:rsidR="001C765A" w:rsidRPr="001C765A" w:rsidRDefault="00000000" w:rsidP="001C765A">
      <w:pPr>
        <w:rPr>
          <w:rFonts w:ascii="Arial" w:hAnsi="Arial" w:cs="Arial"/>
          <w:sz w:val="24"/>
          <w:szCs w:val="24"/>
        </w:rPr>
      </w:pPr>
      <w:sdt>
        <w:sdtPr>
          <w:rPr>
            <w:rFonts w:ascii="Arial" w:eastAsia="Arial" w:hAnsi="Arial" w:cs="Arial"/>
            <w:sz w:val="24"/>
            <w:szCs w:val="24"/>
          </w:rPr>
          <w:id w:val="-1162550702"/>
          <w:placeholder>
            <w:docPart w:val="DefaultPlaceholder_-1854013440"/>
          </w:placeholder>
          <w:text/>
        </w:sdtPr>
        <w:sdtContent>
          <w:r w:rsidR="001C765A" w:rsidRPr="3BA89479">
            <w:rPr>
              <w:rFonts w:ascii="Arial" w:hAnsi="Arial" w:cs="Arial"/>
              <w:sz w:val="24"/>
              <w:szCs w:val="24"/>
            </w:rPr>
            <w:t>The policy should indirectly have a positive impact on older people, who are more likely to have a health condition requiring adjustments.  This will promote equality of opportunity.</w:t>
          </w:r>
        </w:sdtContent>
      </w:sdt>
    </w:p>
    <w:p w14:paraId="67C26248" w14:textId="5AB060B5" w:rsidR="009608BA" w:rsidRPr="001C765A" w:rsidRDefault="009608BA" w:rsidP="66E12F95">
      <w:pPr>
        <w:tabs>
          <w:tab w:val="left" w:pos="720"/>
          <w:tab w:val="left" w:pos="1470"/>
        </w:tabs>
        <w:ind w:left="709" w:hanging="709"/>
        <w:rPr>
          <w:rFonts w:ascii="Arial" w:hAnsi="Arial" w:cs="Arial"/>
          <w:sz w:val="24"/>
          <w:szCs w:val="24"/>
        </w:rPr>
      </w:pPr>
    </w:p>
    <w:p w14:paraId="4118C3B5" w14:textId="77777777" w:rsidR="002953EA" w:rsidRPr="001C765A" w:rsidRDefault="006576B3" w:rsidP="002953EA">
      <w:pPr>
        <w:rPr>
          <w:rFonts w:ascii="Arial" w:hAnsi="Arial" w:cs="Arial"/>
          <w:sz w:val="24"/>
          <w:szCs w:val="24"/>
        </w:rPr>
      </w:pPr>
      <w:r w:rsidRPr="3BA89479">
        <w:rPr>
          <w:rFonts w:ascii="Arial" w:hAnsi="Arial" w:cs="Arial"/>
          <w:b/>
          <w:bCs/>
          <w:sz w:val="24"/>
          <w:szCs w:val="24"/>
        </w:rPr>
        <w:t>Disability</w:t>
      </w:r>
      <w:r w:rsidR="009D4019" w:rsidRPr="3BA89479">
        <w:rPr>
          <w:rFonts w:ascii="Arial" w:eastAsia="Arial" w:hAnsi="Arial" w:cs="Arial"/>
          <w:sz w:val="24"/>
          <w:szCs w:val="24"/>
        </w:rPr>
        <w:t xml:space="preserve">: </w:t>
      </w:r>
      <w:r w:rsidR="002953EA" w:rsidRPr="3BA89479">
        <w:rPr>
          <w:rFonts w:ascii="Arial" w:hAnsi="Arial" w:cs="Arial"/>
          <w:sz w:val="24"/>
          <w:szCs w:val="24"/>
        </w:rPr>
        <w:t xml:space="preserve">A physical or mental impairment that has a substantial and </w:t>
      </w:r>
      <w:proofErr w:type="gramStart"/>
      <w:r w:rsidR="002953EA" w:rsidRPr="3BA89479">
        <w:rPr>
          <w:rFonts w:ascii="Arial" w:hAnsi="Arial" w:cs="Arial"/>
          <w:sz w:val="24"/>
          <w:szCs w:val="24"/>
        </w:rPr>
        <w:t>long term</w:t>
      </w:r>
      <w:proofErr w:type="gramEnd"/>
      <w:r w:rsidR="002953EA" w:rsidRPr="3BA89479">
        <w:rPr>
          <w:rFonts w:ascii="Arial" w:hAnsi="Arial" w:cs="Arial"/>
          <w:sz w:val="24"/>
          <w:szCs w:val="24"/>
        </w:rPr>
        <w:t xml:space="preserve"> adverse effect on a person’s ability to carry out normal day to day activities</w:t>
      </w:r>
      <w:r w:rsidR="002953EA" w:rsidRPr="3BA89479">
        <w:rPr>
          <w:rFonts w:ascii="Arial" w:eastAsia="Arial" w:hAnsi="Arial" w:cs="Arial"/>
          <w:sz w:val="24"/>
          <w:szCs w:val="24"/>
        </w:rPr>
        <w:t xml:space="preserve">.  </w:t>
      </w:r>
      <w:r w:rsidR="002953EA" w:rsidRPr="3BA89479">
        <w:rPr>
          <w:rFonts w:ascii="Arial" w:hAnsi="Arial" w:cs="Arial"/>
          <w:sz w:val="24"/>
          <w:szCs w:val="24"/>
        </w:rPr>
        <w:t>This may be visible or invisible, progressive or recurring.</w:t>
      </w:r>
    </w:p>
    <w:p w14:paraId="43E38894" w14:textId="692F2B1D" w:rsidR="66E12F95" w:rsidRDefault="66E12F95" w:rsidP="66E12F95">
      <w:pPr>
        <w:rPr>
          <w:rFonts w:ascii="Arial" w:hAnsi="Arial" w:cs="Arial"/>
          <w:sz w:val="24"/>
          <w:szCs w:val="24"/>
        </w:rPr>
      </w:pPr>
    </w:p>
    <w:p w14:paraId="3B6D676E" w14:textId="4C4D4F68" w:rsidR="009D4019"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374242"/>
          <w:placeholder>
            <w:docPart w:val="DefaultPlaceholder_-1854013440"/>
          </w:placeholder>
          <w:text/>
        </w:sdtPr>
        <w:sdtContent>
          <w:r w:rsidR="001C765A" w:rsidRPr="3BA89479">
            <w:rPr>
              <w:rFonts w:ascii="Arial" w:hAnsi="Arial" w:cs="Arial"/>
              <w:sz w:val="24"/>
              <w:szCs w:val="24"/>
            </w:rPr>
            <w:t xml:space="preserve">In essence this Policy has been formulated to ensure that employees or job applicants with a disability or </w:t>
          </w:r>
          <w:proofErr w:type="gramStart"/>
          <w:r w:rsidR="001C765A" w:rsidRPr="3BA89479">
            <w:rPr>
              <w:rFonts w:ascii="Arial" w:hAnsi="Arial" w:cs="Arial"/>
              <w:sz w:val="24"/>
              <w:szCs w:val="24"/>
            </w:rPr>
            <w:t>long term</w:t>
          </w:r>
          <w:proofErr w:type="gramEnd"/>
          <w:r w:rsidR="001C765A" w:rsidRPr="3BA89479">
            <w:rPr>
              <w:rFonts w:ascii="Arial" w:hAnsi="Arial" w:cs="Arial"/>
              <w:sz w:val="24"/>
              <w:szCs w:val="24"/>
            </w:rPr>
            <w:t xml:space="preserve"> health condition that affects their </w:t>
          </w:r>
          <w:proofErr w:type="gramStart"/>
          <w:r w:rsidR="001C765A" w:rsidRPr="3BA89479">
            <w:rPr>
              <w:rFonts w:ascii="Arial" w:hAnsi="Arial" w:cs="Arial"/>
              <w:sz w:val="24"/>
              <w:szCs w:val="24"/>
            </w:rPr>
            <w:t>day to day</w:t>
          </w:r>
          <w:proofErr w:type="gramEnd"/>
          <w:r w:rsidR="001C765A" w:rsidRPr="3BA89479">
            <w:rPr>
              <w:rFonts w:ascii="Arial" w:hAnsi="Arial" w:cs="Arial"/>
              <w:sz w:val="24"/>
              <w:szCs w:val="24"/>
            </w:rPr>
            <w:t xml:space="preserve"> activities will not encounter any detrimental treatment whilst employed by the Council. It provides a mechanism to assist people with a disability to remain in work or join the workforce. The Policy clearly sets out ways to mitigate any potential negative impact caused by a disability by making reasonable adjustments thus ensuring that measures are in place to support the employee at work.   This promotes equality of opportunity.</w:t>
          </w:r>
        </w:sdtContent>
      </w:sdt>
    </w:p>
    <w:p w14:paraId="629A4F8C" w14:textId="44B41D01" w:rsidR="66E12F95" w:rsidRDefault="66E12F95" w:rsidP="66E12F95">
      <w:pPr>
        <w:tabs>
          <w:tab w:val="left" w:pos="720"/>
          <w:tab w:val="left" w:pos="1470"/>
        </w:tabs>
        <w:ind w:left="709" w:hanging="709"/>
        <w:rPr>
          <w:rFonts w:ascii="Arial" w:hAnsi="Arial" w:cs="Arial"/>
          <w:sz w:val="24"/>
          <w:szCs w:val="24"/>
        </w:rPr>
      </w:pPr>
    </w:p>
    <w:p w14:paraId="486FCDFB" w14:textId="584A7B0C" w:rsidR="002953EA" w:rsidRPr="001C765A" w:rsidRDefault="009D4019" w:rsidP="002953EA">
      <w:pPr>
        <w:rPr>
          <w:rFonts w:ascii="Arial" w:hAnsi="Arial" w:cs="Arial"/>
          <w:b/>
          <w:bCs/>
          <w:sz w:val="24"/>
          <w:szCs w:val="24"/>
        </w:rPr>
      </w:pPr>
      <w:r w:rsidRPr="66E12F95">
        <w:rPr>
          <w:rFonts w:ascii="Arial" w:hAnsi="Arial" w:cs="Arial"/>
          <w:b/>
          <w:bCs/>
          <w:sz w:val="24"/>
          <w:szCs w:val="24"/>
        </w:rPr>
        <w:t>Sex:</w:t>
      </w:r>
      <w:r w:rsidR="002953EA" w:rsidRPr="66E12F95">
        <w:rPr>
          <w:rFonts w:ascii="Arial" w:hAnsi="Arial" w:cs="Arial"/>
          <w:sz w:val="24"/>
          <w:szCs w:val="24"/>
        </w:rPr>
        <w:t xml:space="preserve"> Women and men (girls and boys)</w:t>
      </w:r>
    </w:p>
    <w:p w14:paraId="0738CC22" w14:textId="680B3D98" w:rsidR="66E12F95" w:rsidRDefault="66E12F95" w:rsidP="66E12F95">
      <w:pPr>
        <w:rPr>
          <w:rFonts w:ascii="Arial" w:hAnsi="Arial" w:cs="Arial"/>
          <w:sz w:val="24"/>
          <w:szCs w:val="24"/>
        </w:rPr>
      </w:pPr>
    </w:p>
    <w:p w14:paraId="0A178581" w14:textId="08FEF34E" w:rsidR="00843B6E" w:rsidRPr="001C765A" w:rsidRDefault="001C765A"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1443768879"/>
          <w:placeholder>
            <w:docPart w:val="DefaultPlaceholder_-1854013440"/>
          </w:placeholder>
          <w:text/>
        </w:sdtPr>
        <w:sdtContent>
          <w:r w:rsidRPr="3BA89479">
            <w:rPr>
              <w:rFonts w:ascii="Arial" w:hAnsi="Arial" w:cs="Arial"/>
              <w:sz w:val="24"/>
              <w:szCs w:val="24"/>
            </w:rPr>
            <w:t>There is no specific impact on this characteristic.</w:t>
          </w:r>
        </w:sdtContent>
      </w:sdt>
    </w:p>
    <w:p w14:paraId="7E2911DA" w14:textId="5569AA4F" w:rsidR="002953EA" w:rsidRPr="001C765A" w:rsidRDefault="002953EA" w:rsidP="66E12F95">
      <w:pPr>
        <w:rPr>
          <w:rFonts w:ascii="Arial" w:hAnsi="Arial" w:cs="Arial"/>
          <w:b/>
          <w:bCs/>
          <w:sz w:val="24"/>
          <w:szCs w:val="24"/>
        </w:rPr>
      </w:pPr>
    </w:p>
    <w:p w14:paraId="527B072D" w14:textId="2A9D0CC6" w:rsidR="002953EA" w:rsidRPr="001C765A" w:rsidRDefault="006576B3" w:rsidP="002953EA">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009D4019" w:rsidRPr="66E12F95">
        <w:rPr>
          <w:rFonts w:ascii="Arial" w:hAnsi="Arial" w:cs="Arial"/>
          <w:b/>
          <w:bCs/>
          <w:sz w:val="24"/>
          <w:szCs w:val="24"/>
        </w:rPr>
        <w:t>:</w:t>
      </w:r>
      <w:r w:rsidR="002953EA" w:rsidRPr="001C765A">
        <w:rPr>
          <w:rFonts w:ascii="Arial" w:hAnsi="Arial" w:cs="Arial"/>
          <w:sz w:val="24"/>
          <w:szCs w:val="24"/>
        </w:rPr>
        <w:t xml:space="preserve"> Anybody who</w:t>
      </w:r>
      <w:r w:rsidR="002953EA" w:rsidRPr="001C765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14:paraId="35B9F29D" w14:textId="60FEAC4E" w:rsidR="66E12F95" w:rsidRDefault="66E12F95" w:rsidP="66E12F95">
      <w:pPr>
        <w:rPr>
          <w:rFonts w:ascii="Arial" w:hAnsi="Arial" w:cs="Arial"/>
          <w:color w:val="3D3D3D"/>
          <w:sz w:val="24"/>
          <w:szCs w:val="24"/>
        </w:rPr>
      </w:pPr>
    </w:p>
    <w:p w14:paraId="43696421" w14:textId="3383F61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01415680"/>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238AFF7E" w14:textId="17673E75" w:rsidR="002953EA" w:rsidRPr="001C765A" w:rsidRDefault="002953EA" w:rsidP="66E12F95">
      <w:pPr>
        <w:tabs>
          <w:tab w:val="left" w:pos="720"/>
          <w:tab w:val="left" w:pos="1470"/>
        </w:tabs>
        <w:ind w:left="709" w:hanging="709"/>
        <w:rPr>
          <w:rFonts w:ascii="Arial" w:hAnsi="Arial" w:cs="Arial"/>
          <w:sz w:val="24"/>
          <w:szCs w:val="24"/>
          <w:shd w:val="clear" w:color="auto" w:fill="FFFFFF"/>
        </w:rPr>
      </w:pPr>
    </w:p>
    <w:p w14:paraId="1C2489F9" w14:textId="5DFE4583" w:rsidR="009D4019" w:rsidRPr="001C765A" w:rsidRDefault="006576B3" w:rsidP="00A43443">
      <w:pPr>
        <w:rPr>
          <w:rFonts w:ascii="Arial" w:hAnsi="Arial" w:cs="Arial"/>
          <w:sz w:val="24"/>
          <w:szCs w:val="24"/>
        </w:rPr>
      </w:pPr>
      <w:r w:rsidRPr="3BA89479">
        <w:rPr>
          <w:rFonts w:ascii="Arial" w:hAnsi="Arial" w:cs="Arial"/>
          <w:b/>
          <w:bCs/>
          <w:sz w:val="24"/>
          <w:szCs w:val="24"/>
        </w:rPr>
        <w:t>Marriage or Civil Partnership</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hAnsi="Arial" w:cs="Arial"/>
          <w:sz w:val="24"/>
          <w:szCs w:val="24"/>
        </w:rPr>
        <w:t>People who are married or in a civil partnership</w:t>
      </w:r>
    </w:p>
    <w:p w14:paraId="76D45D7A" w14:textId="2D93B460" w:rsidR="66E12F95" w:rsidRDefault="66E12F95" w:rsidP="66E12F95">
      <w:pPr>
        <w:tabs>
          <w:tab w:val="left" w:pos="720"/>
          <w:tab w:val="left" w:pos="1470"/>
        </w:tabs>
        <w:ind w:left="709" w:hanging="709"/>
        <w:rPr>
          <w:rFonts w:ascii="Arial" w:hAnsi="Arial" w:cs="Arial"/>
          <w:sz w:val="24"/>
          <w:szCs w:val="24"/>
        </w:rPr>
      </w:pPr>
    </w:p>
    <w:p w14:paraId="032D9F08" w14:textId="2D02B558"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698881908"/>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0E6085C1" w14:textId="405B4D5C" w:rsidR="002953EA" w:rsidRPr="001C765A" w:rsidRDefault="002953EA" w:rsidP="66E12F95">
      <w:pPr>
        <w:tabs>
          <w:tab w:val="left" w:pos="720"/>
          <w:tab w:val="left" w:pos="1470"/>
        </w:tabs>
        <w:ind w:left="709" w:hanging="709"/>
        <w:rPr>
          <w:rFonts w:ascii="Arial" w:hAnsi="Arial" w:cs="Arial"/>
          <w:sz w:val="24"/>
          <w:szCs w:val="24"/>
        </w:rPr>
      </w:pPr>
    </w:p>
    <w:p w14:paraId="464381E7" w14:textId="4374102A" w:rsidR="006576B3" w:rsidRPr="001C765A" w:rsidRDefault="006576B3" w:rsidP="00A43443">
      <w:pPr>
        <w:rPr>
          <w:rFonts w:ascii="Arial" w:hAnsi="Arial" w:cs="Arial"/>
          <w:b/>
          <w:sz w:val="24"/>
          <w:szCs w:val="24"/>
        </w:rPr>
      </w:pPr>
      <w:r w:rsidRPr="3BA89479">
        <w:rPr>
          <w:rFonts w:ascii="Arial" w:hAnsi="Arial" w:cs="Arial"/>
          <w:b/>
          <w:bCs/>
          <w:sz w:val="24"/>
          <w:szCs w:val="24"/>
        </w:rPr>
        <w:t>Pregnancy and Maternity</w:t>
      </w:r>
      <w:r w:rsidR="009D4019" w:rsidRPr="3BA89479">
        <w:rPr>
          <w:rFonts w:ascii="Arial" w:hAnsi="Arial" w:cs="Arial"/>
          <w:b/>
          <w:bCs/>
          <w:sz w:val="24"/>
          <w:szCs w:val="24"/>
        </w:rPr>
        <w:t>:</w:t>
      </w:r>
      <w:r w:rsidR="002953EA" w:rsidRPr="3BA89479">
        <w:rPr>
          <w:rFonts w:ascii="Arial" w:hAnsi="Arial" w:cs="Arial"/>
          <w:b/>
          <w:bCs/>
          <w:sz w:val="24"/>
          <w:szCs w:val="24"/>
        </w:rPr>
        <w:t xml:space="preserve"> </w:t>
      </w:r>
      <w:r w:rsidR="002953EA" w:rsidRPr="3BA89479">
        <w:rPr>
          <w:rFonts w:ascii="Arial" w:eastAsia="Arial" w:hAnsi="Arial" w:cs="Arial"/>
          <w:sz w:val="24"/>
          <w:szCs w:val="24"/>
        </w:rPr>
        <w:t>(</w:t>
      </w:r>
      <w:r w:rsidR="002953EA" w:rsidRPr="3BA89479">
        <w:rPr>
          <w:rStyle w:val="st1"/>
          <w:rFonts w:ascii="Arial" w:hAnsi="Arial" w:cs="Arial"/>
          <w:sz w:val="24"/>
          <w:szCs w:val="24"/>
        </w:rPr>
        <w:t xml:space="preserve">refers to the period after the birth and is linked to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leave in the employment context. In the non-work context,</w:t>
      </w:r>
      <w:r w:rsidR="002953EA" w:rsidRPr="3BA89479">
        <w:rPr>
          <w:rStyle w:val="st1"/>
          <w:rFonts w:ascii="Arial" w:hAnsi="Arial" w:cs="Arial"/>
          <w:b/>
          <w:bCs/>
          <w:sz w:val="24"/>
          <w:szCs w:val="24"/>
        </w:rPr>
        <w:t xml:space="preserve"> </w:t>
      </w:r>
      <w:r w:rsidR="002953EA" w:rsidRPr="3BA89479">
        <w:rPr>
          <w:rStyle w:val="Emphasis"/>
          <w:rFonts w:ascii="Arial" w:hAnsi="Arial" w:cs="Arial"/>
          <w:b w:val="0"/>
          <w:bCs w:val="0"/>
          <w:sz w:val="24"/>
          <w:szCs w:val="24"/>
        </w:rPr>
        <w:t>protection</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 xml:space="preserve">against </w:t>
      </w:r>
      <w:r w:rsidR="002953EA" w:rsidRPr="3BA89479">
        <w:rPr>
          <w:rStyle w:val="Emphasis"/>
          <w:rFonts w:ascii="Arial" w:hAnsi="Arial" w:cs="Arial"/>
          <w:b w:val="0"/>
          <w:bCs w:val="0"/>
          <w:sz w:val="24"/>
          <w:szCs w:val="24"/>
        </w:rPr>
        <w:t>maternity</w:t>
      </w:r>
      <w:r w:rsidR="002953EA" w:rsidRPr="3BA89479">
        <w:rPr>
          <w:rStyle w:val="st1"/>
          <w:rFonts w:ascii="Arial" w:hAnsi="Arial" w:cs="Arial"/>
          <w:b/>
          <w:bCs/>
          <w:sz w:val="24"/>
          <w:szCs w:val="24"/>
        </w:rPr>
        <w:t xml:space="preserve"> </w:t>
      </w:r>
      <w:r w:rsidR="002953EA" w:rsidRPr="3BA89479">
        <w:rPr>
          <w:rStyle w:val="st1"/>
          <w:rFonts w:ascii="Arial" w:hAnsi="Arial" w:cs="Arial"/>
          <w:sz w:val="24"/>
          <w:szCs w:val="24"/>
        </w:rPr>
        <w:t>discrimination is for 26 weeks after giving birth).</w:t>
      </w:r>
    </w:p>
    <w:p w14:paraId="083AA09E" w14:textId="43557CD0"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2092759976"/>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76B424EE" w14:textId="77777777" w:rsidR="00843B6E" w:rsidRPr="001C765A" w:rsidRDefault="00843B6E" w:rsidP="00843B6E">
      <w:pPr>
        <w:tabs>
          <w:tab w:val="left" w:pos="720"/>
          <w:tab w:val="left" w:pos="1470"/>
        </w:tabs>
        <w:ind w:left="709" w:hanging="709"/>
        <w:rPr>
          <w:rFonts w:ascii="Arial" w:hAnsi="Arial" w:cs="Arial"/>
          <w:bCs/>
          <w:sz w:val="24"/>
          <w:szCs w:val="24"/>
        </w:rPr>
      </w:pPr>
    </w:p>
    <w:p w14:paraId="36A41272" w14:textId="77777777" w:rsidR="009D4019" w:rsidRPr="001C765A" w:rsidRDefault="009D4019" w:rsidP="00A43443">
      <w:pPr>
        <w:rPr>
          <w:rStyle w:val="st1"/>
          <w:rFonts w:ascii="Arial" w:hAnsi="Arial" w:cs="Arial"/>
          <w:sz w:val="24"/>
          <w:szCs w:val="24"/>
        </w:rPr>
      </w:pPr>
    </w:p>
    <w:p w14:paraId="031ACBA0" w14:textId="68EAF126" w:rsidR="006576B3" w:rsidRPr="001C765A" w:rsidRDefault="006576B3" w:rsidP="00A43443">
      <w:pPr>
        <w:rPr>
          <w:rFonts w:ascii="Arial" w:hAnsi="Arial" w:cs="Arial"/>
          <w:sz w:val="24"/>
          <w:szCs w:val="24"/>
        </w:rPr>
      </w:pPr>
      <w:r w:rsidRPr="3BA89479">
        <w:rPr>
          <w:rFonts w:ascii="Arial" w:hAnsi="Arial" w:cs="Arial"/>
          <w:b/>
          <w:bCs/>
          <w:sz w:val="24"/>
          <w:szCs w:val="24"/>
        </w:rPr>
        <w:t>Race</w:t>
      </w:r>
      <w:r w:rsidRPr="3BA89479">
        <w:rPr>
          <w:rFonts w:ascii="Arial" w:eastAsia="Arial" w:hAnsi="Arial" w:cs="Arial"/>
          <w:sz w:val="24"/>
          <w:szCs w:val="24"/>
        </w:rPr>
        <w:t xml:space="preserve">: </w:t>
      </w:r>
      <w:r w:rsidR="002953EA" w:rsidRPr="3BA89479">
        <w:rPr>
          <w:rFonts w:ascii="Arial" w:hAnsi="Arial" w:cs="Arial"/>
          <w:sz w:val="24"/>
          <w:szCs w:val="24"/>
        </w:rPr>
        <w:t>including colour, nationality, ethnic origins, including minorities (e.g. gypsy travellers, refugees, migrants and asylum seekers)</w:t>
      </w:r>
    </w:p>
    <w:p w14:paraId="7A576848" w14:textId="071B5B5A" w:rsidR="66E12F95" w:rsidRDefault="66E12F95" w:rsidP="66E12F95">
      <w:pPr>
        <w:tabs>
          <w:tab w:val="left" w:pos="720"/>
          <w:tab w:val="left" w:pos="1470"/>
        </w:tabs>
        <w:ind w:left="709" w:hanging="709"/>
        <w:rPr>
          <w:rFonts w:ascii="Arial" w:hAnsi="Arial" w:cs="Arial"/>
          <w:sz w:val="24"/>
          <w:szCs w:val="24"/>
        </w:rPr>
      </w:pPr>
    </w:p>
    <w:p w14:paraId="4C309568" w14:textId="491964D6"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98400410"/>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260AE462" w14:textId="3E91D101" w:rsidR="009D4019" w:rsidRPr="001C765A" w:rsidRDefault="009D4019" w:rsidP="66E12F95">
      <w:pPr>
        <w:tabs>
          <w:tab w:val="left" w:pos="720"/>
          <w:tab w:val="left" w:pos="1470"/>
        </w:tabs>
        <w:ind w:left="709" w:hanging="709"/>
        <w:rPr>
          <w:rFonts w:ascii="Arial" w:hAnsi="Arial" w:cs="Arial"/>
          <w:sz w:val="24"/>
          <w:szCs w:val="24"/>
        </w:rPr>
      </w:pPr>
    </w:p>
    <w:p w14:paraId="5CD3ECB8" w14:textId="478AE357" w:rsidR="006576B3" w:rsidRPr="001C765A" w:rsidRDefault="006576B3" w:rsidP="00A43443">
      <w:pPr>
        <w:rPr>
          <w:rFonts w:ascii="Arial" w:hAnsi="Arial" w:cs="Arial"/>
          <w:sz w:val="24"/>
          <w:szCs w:val="24"/>
        </w:rPr>
      </w:pPr>
      <w:r w:rsidRPr="3BA89479">
        <w:rPr>
          <w:rFonts w:ascii="Arial" w:hAnsi="Arial" w:cs="Arial"/>
          <w:b/>
          <w:bCs/>
          <w:sz w:val="24"/>
          <w:szCs w:val="24"/>
        </w:rPr>
        <w:t>Religion or Belief:</w:t>
      </w:r>
      <w:r w:rsidRPr="3BA89479">
        <w:rPr>
          <w:rFonts w:ascii="Arial" w:eastAsia="Arial" w:hAnsi="Arial" w:cs="Arial"/>
          <w:sz w:val="24"/>
          <w:szCs w:val="24"/>
        </w:rPr>
        <w:t xml:space="preserve"> </w:t>
      </w:r>
      <w:r w:rsidR="002953EA" w:rsidRPr="3BA89479">
        <w:rPr>
          <w:rFonts w:ascii="Arial" w:hAnsi="Arial" w:cs="Arial"/>
          <w:sz w:val="24"/>
          <w:szCs w:val="24"/>
        </w:rPr>
        <w:t>different religious or philosophical beliefs, customs (including atheists and those with no aligned belief) e.g. Christianity, Islam, Hindu, pacifism, vegetarianism, gender critical.</w:t>
      </w:r>
    </w:p>
    <w:p w14:paraId="4CF5F427" w14:textId="2FF3DE33" w:rsidR="66E12F95" w:rsidRDefault="66E12F95" w:rsidP="66E12F95">
      <w:pPr>
        <w:tabs>
          <w:tab w:val="left" w:pos="720"/>
          <w:tab w:val="left" w:pos="1470"/>
        </w:tabs>
        <w:ind w:left="709" w:hanging="709"/>
        <w:rPr>
          <w:rFonts w:ascii="Arial" w:hAnsi="Arial" w:cs="Arial"/>
          <w:sz w:val="24"/>
          <w:szCs w:val="24"/>
        </w:rPr>
      </w:pPr>
    </w:p>
    <w:p w14:paraId="7EE0969A" w14:textId="6BFEA21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27257381"/>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12F652F8" w14:textId="12EA9808" w:rsidR="009D4019" w:rsidRPr="001C765A" w:rsidRDefault="009D4019" w:rsidP="66E12F95">
      <w:pPr>
        <w:tabs>
          <w:tab w:val="left" w:pos="720"/>
          <w:tab w:val="left" w:pos="1470"/>
        </w:tabs>
        <w:ind w:left="709" w:hanging="709"/>
        <w:rPr>
          <w:rFonts w:ascii="Arial" w:hAnsi="Arial" w:cs="Arial"/>
          <w:sz w:val="24"/>
          <w:szCs w:val="24"/>
        </w:rPr>
      </w:pPr>
    </w:p>
    <w:p w14:paraId="6F152A10" w14:textId="6E9C337C" w:rsidR="006576B3" w:rsidRPr="001C765A" w:rsidRDefault="006576B3" w:rsidP="009D4019">
      <w:pPr>
        <w:rPr>
          <w:rFonts w:ascii="Arial" w:hAnsi="Arial" w:cs="Arial"/>
          <w:sz w:val="24"/>
          <w:szCs w:val="24"/>
        </w:rPr>
      </w:pPr>
      <w:r w:rsidRPr="3BA89479">
        <w:rPr>
          <w:rFonts w:ascii="Arial" w:hAnsi="Arial" w:cs="Arial"/>
          <w:b/>
          <w:bCs/>
          <w:sz w:val="24"/>
          <w:szCs w:val="24"/>
        </w:rPr>
        <w:t>Sexual Orientation</w:t>
      </w:r>
      <w:r w:rsidR="009D4019" w:rsidRPr="3BA89479">
        <w:rPr>
          <w:rFonts w:ascii="Arial" w:eastAsia="Arial" w:hAnsi="Arial" w:cs="Arial"/>
          <w:sz w:val="24"/>
          <w:szCs w:val="24"/>
        </w:rPr>
        <w:t>:</w:t>
      </w:r>
      <w:r w:rsidR="002953EA" w:rsidRPr="3BA89479">
        <w:rPr>
          <w:rFonts w:ascii="Arial" w:hAnsi="Arial" w:cs="Arial"/>
          <w:sz w:val="24"/>
          <w:szCs w:val="24"/>
        </w:rPr>
        <w:t xml:space="preserve"> e.g. Lesbian, Gay, Bisexual, Heterosexual</w:t>
      </w:r>
    </w:p>
    <w:p w14:paraId="24DF79DC" w14:textId="775C3FD4" w:rsidR="66E12F95" w:rsidRDefault="66E12F95" w:rsidP="66E12F95">
      <w:pPr>
        <w:tabs>
          <w:tab w:val="left" w:pos="720"/>
          <w:tab w:val="left" w:pos="1470"/>
        </w:tabs>
        <w:ind w:left="709" w:hanging="709"/>
        <w:rPr>
          <w:rFonts w:ascii="Arial" w:hAnsi="Arial" w:cs="Arial"/>
          <w:sz w:val="24"/>
          <w:szCs w:val="24"/>
        </w:rPr>
      </w:pPr>
    </w:p>
    <w:p w14:paraId="08FE8F14" w14:textId="594FA014"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87012078"/>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5C8F7C5F" w14:textId="77777777" w:rsidR="00843B6E" w:rsidRPr="001C765A" w:rsidRDefault="00843B6E" w:rsidP="00843B6E">
      <w:pPr>
        <w:tabs>
          <w:tab w:val="left" w:pos="720"/>
          <w:tab w:val="left" w:pos="1470"/>
        </w:tabs>
        <w:ind w:left="709" w:hanging="709"/>
        <w:rPr>
          <w:rFonts w:ascii="Arial" w:hAnsi="Arial" w:cs="Arial"/>
          <w:bCs/>
          <w:sz w:val="24"/>
          <w:szCs w:val="24"/>
        </w:rPr>
      </w:pPr>
    </w:p>
    <w:p w14:paraId="2A962FFB" w14:textId="61C2B050" w:rsidR="002953EA" w:rsidRPr="001C765A" w:rsidRDefault="002953EA">
      <w:pPr>
        <w:rPr>
          <w:rFonts w:ascii="Arial" w:hAnsi="Arial" w:cs="Arial"/>
          <w:sz w:val="24"/>
          <w:szCs w:val="24"/>
        </w:rPr>
      </w:pPr>
      <w:r w:rsidRPr="3BA89479">
        <w:rPr>
          <w:rFonts w:ascii="Arial" w:eastAsia="Arial" w:hAnsi="Arial" w:cs="Arial"/>
          <w:sz w:val="24"/>
          <w:szCs w:val="24"/>
        </w:rPr>
        <w:br w:type="page"/>
      </w:r>
    </w:p>
    <w:p w14:paraId="30242EF6" w14:textId="0514169F" w:rsidR="006576B3" w:rsidRPr="001C765A" w:rsidRDefault="006576B3" w:rsidP="006576B3">
      <w:pPr>
        <w:pStyle w:val="Heading3"/>
        <w:rPr>
          <w:rFonts w:ascii="Arial" w:hAnsi="Arial" w:cs="Arial"/>
          <w:color w:val="000000" w:themeColor="text1"/>
          <w:sz w:val="24"/>
          <w:szCs w:val="24"/>
        </w:rPr>
      </w:pPr>
      <w:r w:rsidRPr="001C765A">
        <w:rPr>
          <w:rFonts w:ascii="Arial" w:hAnsi="Arial" w:cs="Arial"/>
          <w:color w:val="000000" w:themeColor="text1"/>
          <w:sz w:val="24"/>
          <w:szCs w:val="24"/>
        </w:rPr>
        <w:lastRenderedPageBreak/>
        <w:t>3.</w:t>
      </w:r>
      <w:r w:rsidR="002953EA" w:rsidRPr="001C765A">
        <w:rPr>
          <w:rFonts w:ascii="Arial" w:hAnsi="Arial" w:cs="Arial"/>
          <w:color w:val="000000" w:themeColor="text1"/>
          <w:sz w:val="24"/>
          <w:szCs w:val="24"/>
        </w:rPr>
        <w:t>2</w:t>
      </w:r>
      <w:r w:rsidRPr="001C765A">
        <w:rPr>
          <w:rFonts w:ascii="Arial" w:hAnsi="Arial" w:cs="Arial"/>
          <w:color w:val="000000" w:themeColor="text1"/>
          <w:sz w:val="24"/>
          <w:szCs w:val="24"/>
        </w:rPr>
        <w:tab/>
        <w:t>Fairer Scotland Duty</w:t>
      </w:r>
    </w:p>
    <w:p w14:paraId="2DF4E6BC" w14:textId="7F839642" w:rsidR="006576B3" w:rsidRPr="001C765A" w:rsidRDefault="006576B3" w:rsidP="006576B3">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14:paraId="21BA3C77" w14:textId="42BAD9CF" w:rsidR="006576B3" w:rsidRPr="001C765A" w:rsidRDefault="006576B3" w:rsidP="006576B3">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14:paraId="59BABE11" w14:textId="6548B389" w:rsidR="006576B3" w:rsidRPr="001C765A" w:rsidRDefault="006576B3" w:rsidP="006576B3">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14:paraId="62C29997" w14:textId="5BB44BAA" w:rsidR="00843B6E" w:rsidRPr="001C765A" w:rsidRDefault="00843B6E" w:rsidP="006576B3">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001C765A" w:rsidRPr="3BA89479">
        <w:rPr>
          <w:rFonts w:ascii="Arial" w:eastAsia="Arial" w:hAnsi="Arial" w:cs="Arial"/>
          <w:sz w:val="24"/>
          <w:szCs w:val="24"/>
        </w:rPr>
        <w:t xml:space="preserve"> </w:t>
      </w:r>
      <w:sdt>
        <w:sdtPr>
          <w:rPr>
            <w:rFonts w:ascii="Arial" w:eastAsia="Arial" w:hAnsi="Arial" w:cs="Arial"/>
            <w:sz w:val="24"/>
            <w:szCs w:val="24"/>
          </w:rPr>
          <w:id w:val="1569618503"/>
          <w:placeholder>
            <w:docPart w:val="DefaultPlaceholder_-1854013440"/>
          </w:placeholder>
          <w:text/>
        </w:sdtPr>
        <w:sdtContent>
          <w:r w:rsidR="001C765A" w:rsidRPr="3BA89479">
            <w:rPr>
              <w:rFonts w:ascii="Arial" w:hAnsi="Arial" w:cs="Arial"/>
              <w:sz w:val="24"/>
              <w:szCs w:val="24"/>
            </w:rPr>
            <w:t>Yes</w:t>
          </w:r>
        </w:sdtContent>
      </w:sdt>
    </w:p>
    <w:p w14:paraId="61DF9DF9" w14:textId="3EE11FE8" w:rsidR="006576B3" w:rsidRPr="001C765A" w:rsidRDefault="006576B3" w:rsidP="00A43443">
      <w:pPr>
        <w:rPr>
          <w:rFonts w:ascii="Arial" w:hAnsi="Arial" w:cs="Arial"/>
          <w:sz w:val="24"/>
          <w:szCs w:val="24"/>
        </w:rPr>
      </w:pPr>
      <w:r w:rsidRPr="3BA89479">
        <w:rPr>
          <w:rFonts w:ascii="Arial" w:hAnsi="Arial" w:cs="Arial"/>
          <w:b/>
          <w:bCs/>
          <w:sz w:val="24"/>
          <w:szCs w:val="24"/>
        </w:rPr>
        <w:t>If No go to Section 4</w:t>
      </w:r>
    </w:p>
    <w:p w14:paraId="60CB0B2E" w14:textId="7694F64F" w:rsidR="002953EA" w:rsidRPr="001C765A" w:rsidRDefault="002953EA" w:rsidP="002953EA">
      <w:pPr>
        <w:rPr>
          <w:rFonts w:ascii="Arial" w:hAnsi="Arial" w:cs="Arial"/>
          <w:b/>
          <w:bCs/>
          <w:sz w:val="24"/>
          <w:szCs w:val="24"/>
        </w:rPr>
      </w:pPr>
      <w:r w:rsidRPr="001C765A">
        <w:rPr>
          <w:rFonts w:ascii="Arial" w:hAnsi="Arial" w:cs="Arial"/>
          <w:b/>
          <w:bCs/>
          <w:sz w:val="24"/>
          <w:szCs w:val="24"/>
        </w:rPr>
        <w:t>If Yes,</w:t>
      </w:r>
      <w:r w:rsidR="006576B3" w:rsidRPr="001C765A">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as a whole may still be regarded as a proportionate means of achieving its outcomes.  </w:t>
      </w:r>
    </w:p>
    <w:p w14:paraId="327D88B9" w14:textId="77777777" w:rsidR="00B525F2" w:rsidRPr="001C765A" w:rsidRDefault="00B525F2" w:rsidP="00B525F2">
      <w:pPr>
        <w:rPr>
          <w:rFonts w:ascii="Arial" w:hAnsi="Arial" w:cs="Arial"/>
          <w:sz w:val="24"/>
          <w:szCs w:val="24"/>
        </w:rPr>
      </w:pPr>
    </w:p>
    <w:p w14:paraId="6318D9B4" w14:textId="1FCC3457" w:rsidR="002953EA" w:rsidRPr="001C765A" w:rsidRDefault="006576B3" w:rsidP="00A43443">
      <w:pPr>
        <w:rPr>
          <w:rFonts w:ascii="Arial" w:hAnsi="Arial" w:cs="Arial"/>
          <w:sz w:val="24"/>
          <w:szCs w:val="24"/>
        </w:rPr>
      </w:pPr>
      <w:r w:rsidRPr="3BA89479">
        <w:rPr>
          <w:rFonts w:ascii="Arial" w:hAnsi="Arial" w:cs="Arial"/>
          <w:b/>
          <w:bCs/>
          <w:sz w:val="24"/>
          <w:szCs w:val="24"/>
        </w:rPr>
        <w:t>Low and/or No Wealth</w:t>
      </w:r>
      <w:r w:rsidR="002953EA" w:rsidRPr="3BA89479">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14:paraId="04178620" w14:textId="04B0D72D" w:rsidR="66E12F95" w:rsidRDefault="66E12F95" w:rsidP="66E12F95">
      <w:pPr>
        <w:tabs>
          <w:tab w:val="left" w:pos="720"/>
          <w:tab w:val="left" w:pos="1470"/>
        </w:tabs>
        <w:ind w:left="709" w:hanging="709"/>
        <w:rPr>
          <w:rFonts w:ascii="Arial" w:hAnsi="Arial" w:cs="Arial"/>
          <w:sz w:val="24"/>
          <w:szCs w:val="24"/>
        </w:rPr>
      </w:pPr>
    </w:p>
    <w:p w14:paraId="373177CC" w14:textId="3EDD8FFE" w:rsidR="00843B6E" w:rsidRPr="001C765A" w:rsidRDefault="00000000" w:rsidP="66E12F95">
      <w:pPr>
        <w:tabs>
          <w:tab w:val="left" w:pos="720"/>
          <w:tab w:val="left" w:pos="1470"/>
        </w:tabs>
        <w:rPr>
          <w:rFonts w:ascii="Arial" w:hAnsi="Arial" w:cs="Arial"/>
          <w:sz w:val="24"/>
          <w:szCs w:val="24"/>
        </w:rPr>
      </w:pPr>
      <w:sdt>
        <w:sdtPr>
          <w:rPr>
            <w:rFonts w:ascii="Arial" w:eastAsia="Arial" w:hAnsi="Arial" w:cs="Arial"/>
            <w:sz w:val="24"/>
            <w:szCs w:val="24"/>
          </w:rPr>
          <w:id w:val="-767929865"/>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3A4BB025" w14:textId="77777777" w:rsidR="00843B6E" w:rsidRPr="001C765A" w:rsidRDefault="00843B6E" w:rsidP="00A43443">
      <w:pPr>
        <w:rPr>
          <w:rFonts w:ascii="Arial" w:hAnsi="Arial" w:cs="Arial"/>
          <w:sz w:val="24"/>
          <w:szCs w:val="24"/>
        </w:rPr>
      </w:pPr>
    </w:p>
    <w:p w14:paraId="748D37F1" w14:textId="7800A772" w:rsidR="002953EA" w:rsidRPr="001C765A" w:rsidRDefault="006576B3" w:rsidP="00A43443">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14:paraId="34F62835" w14:textId="46729562" w:rsidR="66E12F95" w:rsidRDefault="66E12F95" w:rsidP="66E12F95">
      <w:pPr>
        <w:tabs>
          <w:tab w:val="left" w:pos="720"/>
          <w:tab w:val="left" w:pos="1470"/>
        </w:tabs>
        <w:ind w:left="709" w:hanging="709"/>
        <w:rPr>
          <w:rFonts w:ascii="Arial" w:hAnsi="Arial" w:cs="Arial"/>
          <w:sz w:val="24"/>
          <w:szCs w:val="24"/>
        </w:rPr>
      </w:pPr>
    </w:p>
    <w:p w14:paraId="71B09EA3" w14:textId="6443ED89"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83034737"/>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2075301A" w14:textId="3B57FF4D" w:rsidR="00843B6E" w:rsidRPr="001C765A" w:rsidRDefault="00843B6E" w:rsidP="66E12F95">
      <w:pPr>
        <w:rPr>
          <w:rFonts w:ascii="Arial" w:hAnsi="Arial" w:cs="Arial"/>
          <w:sz w:val="24"/>
          <w:szCs w:val="24"/>
        </w:rPr>
      </w:pPr>
    </w:p>
    <w:p w14:paraId="2A2777C3" w14:textId="4B64C959" w:rsidR="006576B3" w:rsidRPr="001C765A" w:rsidRDefault="006576B3" w:rsidP="00A43443">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14:paraId="10BBC7FA" w14:textId="59B2FCD9" w:rsidR="66E12F95" w:rsidRDefault="66E12F95" w:rsidP="66E12F95">
      <w:pPr>
        <w:tabs>
          <w:tab w:val="left" w:pos="720"/>
          <w:tab w:val="left" w:pos="1470"/>
        </w:tabs>
        <w:ind w:left="709" w:hanging="709"/>
        <w:rPr>
          <w:rFonts w:ascii="Arial" w:hAnsi="Arial" w:cs="Arial"/>
          <w:sz w:val="24"/>
          <w:szCs w:val="24"/>
        </w:rPr>
      </w:pPr>
    </w:p>
    <w:p w14:paraId="6DD386B1" w14:textId="0A70E31D"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68481244"/>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10F61674" w14:textId="39B12B07" w:rsidR="002953EA" w:rsidRPr="001C765A" w:rsidRDefault="002953EA" w:rsidP="66E12F95">
      <w:pPr>
        <w:rPr>
          <w:rFonts w:ascii="Arial" w:hAnsi="Arial" w:cs="Arial"/>
          <w:sz w:val="24"/>
          <w:szCs w:val="24"/>
        </w:rPr>
      </w:pPr>
    </w:p>
    <w:p w14:paraId="6934DB2B" w14:textId="68A805DE" w:rsidR="006576B3" w:rsidRPr="001C765A" w:rsidRDefault="006576B3" w:rsidP="00A43443">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14:paraId="43CAB15F" w14:textId="7ED00509" w:rsidR="66E12F95" w:rsidRDefault="66E12F95" w:rsidP="66E12F95">
      <w:pPr>
        <w:tabs>
          <w:tab w:val="left" w:pos="720"/>
          <w:tab w:val="left" w:pos="1470"/>
        </w:tabs>
        <w:ind w:left="709" w:hanging="709"/>
        <w:rPr>
          <w:rFonts w:ascii="Arial" w:hAnsi="Arial" w:cs="Arial"/>
          <w:sz w:val="24"/>
          <w:szCs w:val="24"/>
        </w:rPr>
      </w:pPr>
    </w:p>
    <w:p w14:paraId="0DF891AD" w14:textId="625C5141"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4187524"/>
          <w:placeholder>
            <w:docPart w:val="DefaultPlaceholder_-1854013440"/>
          </w:placeholder>
          <w:text/>
        </w:sdtPr>
        <w:sdtContent>
          <w:r w:rsidR="001C765A" w:rsidRPr="3BA89479">
            <w:rPr>
              <w:rFonts w:ascii="Arial" w:hAnsi="Arial" w:cs="Arial"/>
              <w:sz w:val="24"/>
              <w:szCs w:val="24"/>
            </w:rPr>
            <w:t>There is no specific impact on this characteristic.</w:t>
          </w:r>
        </w:sdtContent>
      </w:sdt>
    </w:p>
    <w:p w14:paraId="5706F62A" w14:textId="2BC56D4C" w:rsidR="002953EA" w:rsidRPr="001C765A" w:rsidRDefault="002953EA" w:rsidP="66E12F95">
      <w:pPr>
        <w:rPr>
          <w:rFonts w:ascii="Arial" w:hAnsi="Arial" w:cs="Arial"/>
          <w:sz w:val="24"/>
          <w:szCs w:val="24"/>
        </w:rPr>
      </w:pPr>
    </w:p>
    <w:p w14:paraId="722F868B" w14:textId="4BC81CD5" w:rsidR="006576B3" w:rsidRPr="001C765A" w:rsidRDefault="006576B3" w:rsidP="00A43443">
      <w:pPr>
        <w:rPr>
          <w:rFonts w:ascii="Arial" w:hAnsi="Arial" w:cs="Arial"/>
          <w:b/>
          <w:sz w:val="24"/>
          <w:szCs w:val="24"/>
        </w:rPr>
      </w:pPr>
      <w:r w:rsidRPr="001C765A">
        <w:rPr>
          <w:rFonts w:ascii="Arial" w:hAnsi="Arial" w:cs="Arial"/>
          <w:b/>
          <w:sz w:val="24"/>
          <w:szCs w:val="24"/>
        </w:rPr>
        <w:t>Care experienced people</w:t>
      </w:r>
    </w:p>
    <w:p w14:paraId="23C7364A" w14:textId="398E8228" w:rsidR="00843B6E" w:rsidRPr="001C765A" w:rsidRDefault="00843B6E" w:rsidP="00843B6E">
      <w:pPr>
        <w:tabs>
          <w:tab w:val="left" w:pos="720"/>
          <w:tab w:val="left" w:pos="1470"/>
        </w:tabs>
        <w:ind w:left="709" w:hanging="709"/>
        <w:rPr>
          <w:rFonts w:ascii="Arial" w:hAnsi="Arial" w:cs="Arial"/>
          <w:bCs/>
          <w:sz w:val="24"/>
          <w:szCs w:val="24"/>
        </w:rPr>
      </w:pPr>
      <w:r w:rsidRPr="3BA89479">
        <w:rPr>
          <w:rFonts w:ascii="Arial" w:hAnsi="Arial" w:cs="Arial"/>
          <w:sz w:val="24"/>
          <w:szCs w:val="24"/>
        </w:rPr>
        <w:lastRenderedPageBreak/>
        <w:t>Answer:</w:t>
      </w:r>
      <w:r w:rsidR="00B30EA8" w:rsidRPr="3BA89479">
        <w:rPr>
          <w:rFonts w:ascii="Arial" w:eastAsia="Arial" w:hAnsi="Arial" w:cs="Arial"/>
          <w:sz w:val="24"/>
          <w:szCs w:val="24"/>
        </w:rPr>
        <w:t xml:space="preserve"> </w:t>
      </w:r>
      <w:sdt>
        <w:sdtPr>
          <w:rPr>
            <w:rFonts w:ascii="Arial" w:eastAsia="Arial" w:hAnsi="Arial" w:cs="Arial"/>
            <w:sz w:val="24"/>
            <w:szCs w:val="24"/>
          </w:rPr>
          <w:id w:val="1447509915"/>
          <w:placeholder>
            <w:docPart w:val="DefaultPlaceholder_-1854013440"/>
          </w:placeholder>
          <w:text/>
        </w:sdtPr>
        <w:sdtContent>
          <w:r w:rsidR="00B30EA8" w:rsidRPr="3BA89479">
            <w:rPr>
              <w:rFonts w:ascii="Arial" w:hAnsi="Arial" w:cs="Arial"/>
              <w:sz w:val="24"/>
              <w:szCs w:val="24"/>
            </w:rPr>
            <w:t>There is no specific impact on this characteristic.</w:t>
          </w:r>
        </w:sdtContent>
      </w:sdt>
    </w:p>
    <w:p w14:paraId="5CD6494F" w14:textId="77777777" w:rsidR="00843B6E" w:rsidRPr="001C765A" w:rsidRDefault="00843B6E" w:rsidP="00A43443">
      <w:pPr>
        <w:rPr>
          <w:rFonts w:ascii="Arial" w:hAnsi="Arial" w:cs="Arial"/>
          <w:b/>
          <w:sz w:val="24"/>
          <w:szCs w:val="24"/>
        </w:rPr>
      </w:pPr>
    </w:p>
    <w:p w14:paraId="494D96A0" w14:textId="77777777" w:rsidR="002953EA" w:rsidRPr="001C765A" w:rsidRDefault="002953EA" w:rsidP="00A43443">
      <w:pPr>
        <w:rPr>
          <w:rFonts w:ascii="Arial" w:hAnsi="Arial" w:cs="Arial"/>
          <w:sz w:val="24"/>
          <w:szCs w:val="24"/>
        </w:rPr>
      </w:pPr>
    </w:p>
    <w:p w14:paraId="23A60F40" w14:textId="411E7A7B" w:rsidR="006576B3" w:rsidRPr="001C765A" w:rsidRDefault="006576B3" w:rsidP="00A43443">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14:paraId="04F61BA5" w14:textId="637E2DE3" w:rsidR="66E12F95" w:rsidRDefault="66E12F95" w:rsidP="66E12F95">
      <w:pPr>
        <w:tabs>
          <w:tab w:val="left" w:pos="720"/>
          <w:tab w:val="left" w:pos="1470"/>
        </w:tabs>
        <w:ind w:left="709" w:hanging="709"/>
        <w:rPr>
          <w:rFonts w:ascii="Arial" w:hAnsi="Arial" w:cs="Arial"/>
          <w:sz w:val="24"/>
          <w:szCs w:val="24"/>
        </w:rPr>
      </w:pPr>
    </w:p>
    <w:p w14:paraId="649E3952" w14:textId="2254B232"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58733356"/>
          <w:placeholder>
            <w:docPart w:val="DefaultPlaceholder_-1854013440"/>
          </w:placeholder>
          <w:text/>
        </w:sdtPr>
        <w:sdtContent>
          <w:r w:rsidR="00B30EA8" w:rsidRPr="3BA89479">
            <w:rPr>
              <w:rFonts w:ascii="Arial" w:hAnsi="Arial" w:cs="Arial"/>
              <w:sz w:val="24"/>
              <w:szCs w:val="24"/>
            </w:rPr>
            <w:t>There is no specific impact on this characteristic.</w:t>
          </w:r>
        </w:sdtContent>
      </w:sdt>
    </w:p>
    <w:p w14:paraId="30844BC6" w14:textId="409C1D7D" w:rsidR="002953EA" w:rsidRPr="001C765A" w:rsidRDefault="002953EA" w:rsidP="66E12F95">
      <w:pPr>
        <w:rPr>
          <w:rFonts w:ascii="Arial" w:hAnsi="Arial" w:cs="Arial"/>
          <w:sz w:val="24"/>
          <w:szCs w:val="24"/>
        </w:rPr>
      </w:pPr>
    </w:p>
    <w:p w14:paraId="3E3136AA" w14:textId="40985F14" w:rsidR="006576B3" w:rsidRPr="001C765A" w:rsidRDefault="006576B3" w:rsidP="00A43443">
      <w:pPr>
        <w:rPr>
          <w:rFonts w:ascii="Arial" w:hAnsi="Arial" w:cs="Arial"/>
          <w:b/>
          <w:sz w:val="24"/>
          <w:szCs w:val="24"/>
        </w:rPr>
      </w:pPr>
      <w:r w:rsidRPr="66E12F95">
        <w:rPr>
          <w:rFonts w:ascii="Arial" w:hAnsi="Arial" w:cs="Arial"/>
          <w:b/>
          <w:bCs/>
          <w:sz w:val="24"/>
          <w:szCs w:val="24"/>
        </w:rPr>
        <w:t>Homelessness</w:t>
      </w:r>
    </w:p>
    <w:p w14:paraId="02F1F432" w14:textId="74ABA0C5" w:rsidR="66E12F95" w:rsidRDefault="66E12F95" w:rsidP="66E12F95">
      <w:pPr>
        <w:tabs>
          <w:tab w:val="left" w:pos="720"/>
          <w:tab w:val="left" w:pos="1470"/>
        </w:tabs>
        <w:ind w:left="709" w:hanging="709"/>
        <w:rPr>
          <w:rFonts w:ascii="Arial" w:hAnsi="Arial" w:cs="Arial"/>
          <w:sz w:val="24"/>
          <w:szCs w:val="24"/>
        </w:rPr>
      </w:pPr>
    </w:p>
    <w:p w14:paraId="79D5B80B" w14:textId="6272A575"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25306331"/>
          <w:placeholder>
            <w:docPart w:val="DefaultPlaceholder_-1854013440"/>
          </w:placeholder>
          <w:text/>
        </w:sdtPr>
        <w:sdtContent>
          <w:r w:rsidR="00B30EA8" w:rsidRPr="3BA89479">
            <w:rPr>
              <w:rFonts w:ascii="Arial" w:hAnsi="Arial" w:cs="Arial"/>
              <w:sz w:val="24"/>
              <w:szCs w:val="24"/>
            </w:rPr>
            <w:t xml:space="preserve">&lt;p&gt;There is no specific impact on this </w:t>
          </w:r>
          <w:proofErr w:type="gramStart"/>
          <w:r w:rsidR="00B30EA8" w:rsidRPr="3BA89479">
            <w:rPr>
              <w:rFonts w:ascii="Arial" w:hAnsi="Arial" w:cs="Arial"/>
              <w:sz w:val="24"/>
              <w:szCs w:val="24"/>
            </w:rPr>
            <w:t>characteristic.&lt;</w:t>
          </w:r>
          <w:proofErr w:type="gramEnd"/>
          <w:r w:rsidR="00B30EA8" w:rsidRPr="3BA89479">
            <w:rPr>
              <w:rFonts w:ascii="Arial" w:hAnsi="Arial" w:cs="Arial"/>
              <w:sz w:val="24"/>
              <w:szCs w:val="24"/>
            </w:rPr>
            <w:t>/p&gt;</w:t>
          </w:r>
        </w:sdtContent>
      </w:sdt>
    </w:p>
    <w:p w14:paraId="7CEFA0E8" w14:textId="64E9F0DA" w:rsidR="002953EA" w:rsidRPr="001C765A" w:rsidRDefault="002953EA" w:rsidP="66E12F95">
      <w:pPr>
        <w:rPr>
          <w:rFonts w:ascii="Arial" w:hAnsi="Arial" w:cs="Arial"/>
          <w:b/>
          <w:bCs/>
          <w:sz w:val="24"/>
          <w:szCs w:val="24"/>
        </w:rPr>
      </w:pPr>
    </w:p>
    <w:p w14:paraId="51F24F26" w14:textId="5E5BA5AC" w:rsidR="006576B3" w:rsidRPr="001C765A" w:rsidRDefault="006576B3" w:rsidP="00A43443">
      <w:pPr>
        <w:rPr>
          <w:rFonts w:ascii="Arial" w:hAnsi="Arial" w:cs="Arial"/>
          <w:b/>
          <w:sz w:val="24"/>
          <w:szCs w:val="24"/>
        </w:rPr>
      </w:pPr>
      <w:r w:rsidRPr="66E12F95">
        <w:rPr>
          <w:rFonts w:ascii="Arial" w:hAnsi="Arial" w:cs="Arial"/>
          <w:b/>
          <w:bCs/>
          <w:sz w:val="24"/>
          <w:szCs w:val="24"/>
        </w:rPr>
        <w:t>Addictions and substance use</w:t>
      </w:r>
    </w:p>
    <w:p w14:paraId="436D4D37" w14:textId="7D11109F" w:rsidR="66E12F95" w:rsidRDefault="66E12F95" w:rsidP="66E12F95">
      <w:pPr>
        <w:tabs>
          <w:tab w:val="left" w:pos="720"/>
          <w:tab w:val="left" w:pos="1470"/>
        </w:tabs>
        <w:ind w:left="709" w:hanging="709"/>
        <w:rPr>
          <w:rFonts w:ascii="Arial" w:hAnsi="Arial" w:cs="Arial"/>
          <w:sz w:val="24"/>
          <w:szCs w:val="24"/>
        </w:rPr>
      </w:pPr>
    </w:p>
    <w:p w14:paraId="575C88EE" w14:textId="497B0390"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404112654"/>
          <w:placeholder>
            <w:docPart w:val="DefaultPlaceholder_-1854013440"/>
          </w:placeholder>
          <w:text/>
        </w:sdtPr>
        <w:sdtContent>
          <w:r w:rsidR="00B30EA8" w:rsidRPr="3BA89479">
            <w:rPr>
              <w:rFonts w:ascii="Arial" w:hAnsi="Arial" w:cs="Arial"/>
              <w:sz w:val="24"/>
              <w:szCs w:val="24"/>
            </w:rPr>
            <w:t>There is no specific impact on this characteristic.</w:t>
          </w:r>
        </w:sdtContent>
      </w:sdt>
    </w:p>
    <w:p w14:paraId="715AF772" w14:textId="77777777" w:rsidR="002953EA" w:rsidRPr="001C765A" w:rsidRDefault="002953EA" w:rsidP="00A43443">
      <w:pPr>
        <w:rPr>
          <w:rFonts w:ascii="Arial" w:hAnsi="Arial" w:cs="Arial"/>
          <w:sz w:val="24"/>
          <w:szCs w:val="24"/>
        </w:rPr>
      </w:pPr>
    </w:p>
    <w:p w14:paraId="28FD2F88" w14:textId="14154C00" w:rsidR="002953EA" w:rsidRPr="001C765A" w:rsidRDefault="006576B3" w:rsidP="00A43443">
      <w:pPr>
        <w:rPr>
          <w:rFonts w:ascii="Arial" w:hAnsi="Arial" w:cs="Arial"/>
          <w:b/>
          <w:sz w:val="24"/>
          <w:szCs w:val="24"/>
        </w:rPr>
      </w:pPr>
      <w:r w:rsidRPr="66E12F95">
        <w:rPr>
          <w:rFonts w:ascii="Arial" w:hAnsi="Arial" w:cs="Arial"/>
          <w:b/>
          <w:bCs/>
          <w:sz w:val="24"/>
          <w:szCs w:val="24"/>
        </w:rPr>
        <w:t>Those involved within the criminal justice system</w:t>
      </w:r>
    </w:p>
    <w:p w14:paraId="3E1503F2" w14:textId="391776E9" w:rsidR="66E12F95" w:rsidRDefault="66E12F95" w:rsidP="66E12F95">
      <w:pPr>
        <w:tabs>
          <w:tab w:val="left" w:pos="720"/>
          <w:tab w:val="left" w:pos="1470"/>
        </w:tabs>
        <w:ind w:left="709" w:hanging="709"/>
        <w:rPr>
          <w:rFonts w:ascii="Arial" w:hAnsi="Arial" w:cs="Arial"/>
          <w:sz w:val="24"/>
          <w:szCs w:val="24"/>
        </w:rPr>
      </w:pPr>
    </w:p>
    <w:p w14:paraId="5C872F47" w14:textId="2FA52053" w:rsidR="00843B6E"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832173097"/>
          <w:placeholder>
            <w:docPart w:val="DefaultPlaceholder_-1854013440"/>
          </w:placeholder>
          <w:text/>
        </w:sdtPr>
        <w:sdtContent>
          <w:r w:rsidR="00B30EA8" w:rsidRPr="3BA89479">
            <w:rPr>
              <w:rFonts w:ascii="Arial" w:hAnsi="Arial" w:cs="Arial"/>
              <w:sz w:val="24"/>
              <w:szCs w:val="24"/>
            </w:rPr>
            <w:t>There is no specific impact on this characteristic.</w:t>
          </w:r>
        </w:sdtContent>
      </w:sdt>
    </w:p>
    <w:p w14:paraId="6DA13550" w14:textId="492DA251" w:rsidR="00843B6E" w:rsidRPr="001C765A" w:rsidRDefault="00843B6E">
      <w:pPr>
        <w:rPr>
          <w:rFonts w:ascii="Arial" w:hAnsi="Arial" w:cs="Arial"/>
          <w:b/>
          <w:sz w:val="24"/>
          <w:szCs w:val="24"/>
        </w:rPr>
      </w:pPr>
      <w:r w:rsidRPr="001C765A">
        <w:rPr>
          <w:rFonts w:ascii="Arial" w:hAnsi="Arial" w:cs="Arial"/>
          <w:b/>
          <w:sz w:val="24"/>
          <w:szCs w:val="24"/>
        </w:rPr>
        <w:br w:type="page"/>
      </w:r>
    </w:p>
    <w:p w14:paraId="76B8CA00" w14:textId="77777777" w:rsidR="00843B6E" w:rsidRPr="001C765A" w:rsidRDefault="00843B6E" w:rsidP="00A43443">
      <w:pPr>
        <w:rPr>
          <w:rFonts w:ascii="Arial" w:hAnsi="Arial" w:cs="Arial"/>
          <w:b/>
          <w:sz w:val="24"/>
          <w:szCs w:val="24"/>
        </w:rPr>
      </w:pPr>
    </w:p>
    <w:p w14:paraId="5FCA37A2" w14:textId="7AF1CF4C" w:rsidR="002953EA" w:rsidRPr="001C765A" w:rsidRDefault="002953EA"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14:paraId="75BF4DE3" w14:textId="404BCCB1" w:rsidR="002953EA" w:rsidRPr="001C765A" w:rsidRDefault="002953EA" w:rsidP="002953EA">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14:paraId="385D0CE4" w14:textId="05A04C62" w:rsidR="00A95DF5" w:rsidRPr="001C765A" w:rsidRDefault="002953EA" w:rsidP="002953EA">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00A95DF5" w:rsidRPr="3BA89479">
        <w:rPr>
          <w:rFonts w:ascii="Arial" w:hAnsi="Arial" w:cs="Arial"/>
          <w:sz w:val="24"/>
          <w:szCs w:val="24"/>
        </w:rPr>
        <w:t>2</w:t>
      </w:r>
      <w:r w:rsidRPr="3BA89479">
        <w:rPr>
          <w:rFonts w:ascii="Arial" w:eastAsia="Arial" w:hAnsi="Arial" w:cs="Arial"/>
          <w:sz w:val="24"/>
          <w:szCs w:val="24"/>
        </w:rPr>
        <w:t xml:space="preserve"> </w:t>
      </w:r>
    </w:p>
    <w:p w14:paraId="77238E74" w14:textId="4FBFA16A" w:rsidR="00A95DF5" w:rsidRPr="001C765A" w:rsidRDefault="00A95DF5" w:rsidP="002953E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14:paraId="2236A532" w14:textId="0E8D2518" w:rsidR="66E12F95" w:rsidRDefault="66E12F95" w:rsidP="66E12F95">
      <w:pPr>
        <w:rPr>
          <w:rFonts w:ascii="Arial" w:hAnsi="Arial" w:cs="Arial"/>
          <w:sz w:val="24"/>
          <w:szCs w:val="24"/>
        </w:rPr>
      </w:pPr>
    </w:p>
    <w:p w14:paraId="6FD3C8BD" w14:textId="091C3A65" w:rsidR="00A95DF5" w:rsidRPr="001C765A" w:rsidRDefault="00000000" w:rsidP="002953EA">
      <w:pPr>
        <w:rPr>
          <w:rFonts w:ascii="Arial" w:hAnsi="Arial" w:cs="Arial"/>
          <w:sz w:val="24"/>
          <w:szCs w:val="24"/>
        </w:rPr>
      </w:pPr>
      <w:sdt>
        <w:sdtPr>
          <w:rPr>
            <w:rFonts w:ascii="Arial" w:eastAsia="Arial" w:hAnsi="Arial" w:cs="Arial"/>
            <w:sz w:val="24"/>
            <w:szCs w:val="24"/>
          </w:rPr>
          <w:id w:val="89819547"/>
          <w:placeholder>
            <w:docPart w:val="DefaultPlaceholder_-1854013440"/>
          </w:placeholder>
          <w:text/>
        </w:sdtPr>
        <w:sdtContent>
          <w:r w:rsidR="00B30EA8" w:rsidRPr="3BA89479">
            <w:rPr>
              <w:rFonts w:ascii="Arial" w:hAnsi="Arial" w:cs="Arial"/>
              <w:sz w:val="24"/>
              <w:szCs w:val="24"/>
            </w:rPr>
            <w:t>The proposal, as an internal policy, does not directly impact on service users.  In allowing disabled employees to remain in employment with suitable support, it may, however, indirectly improve service delivery.</w:t>
          </w:r>
        </w:sdtContent>
      </w:sdt>
    </w:p>
    <w:p w14:paraId="2968188A" w14:textId="77777777" w:rsidR="00A95DF5" w:rsidRPr="001C765A" w:rsidRDefault="00A95DF5" w:rsidP="002953EA">
      <w:pPr>
        <w:rPr>
          <w:rFonts w:ascii="Arial" w:hAnsi="Arial" w:cs="Arial"/>
          <w:sz w:val="24"/>
          <w:szCs w:val="24"/>
        </w:rPr>
      </w:pPr>
    </w:p>
    <w:p w14:paraId="1E406F56" w14:textId="3D19782A" w:rsidR="00A95DF5" w:rsidRPr="001C765A" w:rsidRDefault="00A95DF5" w:rsidP="002953E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14:paraId="3E1033A7" w14:textId="5CBE646B" w:rsidR="66E12F95" w:rsidRDefault="66E12F95" w:rsidP="66E12F95">
      <w:pPr>
        <w:rPr>
          <w:rFonts w:ascii="Arial" w:hAnsi="Arial" w:cs="Arial"/>
          <w:sz w:val="24"/>
          <w:szCs w:val="24"/>
        </w:rPr>
      </w:pPr>
    </w:p>
    <w:p w14:paraId="68937C82" w14:textId="21653E4E" w:rsidR="00A95DF5" w:rsidRPr="001C765A" w:rsidRDefault="00000000" w:rsidP="002953EA">
      <w:pPr>
        <w:rPr>
          <w:rFonts w:ascii="Arial" w:hAnsi="Arial" w:cs="Arial"/>
          <w:sz w:val="24"/>
          <w:szCs w:val="24"/>
        </w:rPr>
      </w:pPr>
      <w:sdt>
        <w:sdtPr>
          <w:rPr>
            <w:rFonts w:ascii="Arial" w:eastAsia="Arial" w:hAnsi="Arial" w:cs="Arial"/>
            <w:sz w:val="24"/>
            <w:szCs w:val="24"/>
          </w:rPr>
          <w:id w:val="-82374796"/>
          <w:placeholder>
            <w:docPart w:val="DefaultPlaceholder_-1854013440"/>
          </w:placeholder>
          <w:text/>
        </w:sdtPr>
        <w:sdtContent/>
      </w:sdt>
    </w:p>
    <w:p w14:paraId="236C93A4" w14:textId="77777777" w:rsidR="00A95DF5" w:rsidRPr="001C765A" w:rsidRDefault="00A95DF5" w:rsidP="002953EA">
      <w:pPr>
        <w:rPr>
          <w:rFonts w:ascii="Arial" w:hAnsi="Arial" w:cs="Arial"/>
          <w:sz w:val="24"/>
          <w:szCs w:val="24"/>
        </w:rPr>
      </w:pPr>
    </w:p>
    <w:p w14:paraId="76E23798" w14:textId="4C61D236"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14:paraId="552F8836" w14:textId="77777777" w:rsidR="00B525F2" w:rsidRPr="001C765A" w:rsidRDefault="00B525F2" w:rsidP="00B525F2">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14:paraId="0047E306" w14:textId="1122CE33" w:rsidR="00B525F2" w:rsidRPr="001C765A" w:rsidRDefault="00B525F2" w:rsidP="00B525F2">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14:paraId="661968DD" w14:textId="0ED916D9" w:rsidR="00A43443" w:rsidRPr="001C765A" w:rsidRDefault="00B525F2" w:rsidP="004C660F">
      <w:pPr>
        <w:rPr>
          <w:rFonts w:ascii="Arial" w:hAnsi="Arial" w:cs="Arial"/>
          <w:b/>
          <w:sz w:val="24"/>
          <w:szCs w:val="24"/>
        </w:rPr>
      </w:pPr>
      <w:r w:rsidRPr="66E12F95">
        <w:rPr>
          <w:rFonts w:ascii="Arial" w:hAnsi="Arial" w:cs="Arial"/>
          <w:b/>
          <w:bCs/>
          <w:sz w:val="24"/>
          <w:szCs w:val="24"/>
        </w:rPr>
        <w:t xml:space="preserve">Is the Armed Forces Covenant Duty applicable? </w:t>
      </w:r>
    </w:p>
    <w:p w14:paraId="1564D260" w14:textId="223AC76C" w:rsidR="66E12F95" w:rsidRDefault="66E12F95" w:rsidP="66E12F95">
      <w:pPr>
        <w:rPr>
          <w:rFonts w:ascii="Arial" w:hAnsi="Arial" w:cs="Arial"/>
          <w:sz w:val="24"/>
          <w:szCs w:val="24"/>
        </w:rPr>
      </w:pPr>
    </w:p>
    <w:p w14:paraId="06D439E7" w14:textId="28E98714" w:rsidR="004C660F" w:rsidRPr="001C765A" w:rsidRDefault="00000000" w:rsidP="66E12F95">
      <w:pPr>
        <w:rPr>
          <w:rFonts w:ascii="Arial" w:hAnsi="Arial" w:cs="Arial"/>
          <w:sz w:val="24"/>
          <w:szCs w:val="24"/>
        </w:rPr>
      </w:pPr>
      <w:sdt>
        <w:sdtPr>
          <w:rPr>
            <w:rFonts w:ascii="Arial" w:eastAsia="Arial" w:hAnsi="Arial" w:cs="Arial"/>
            <w:sz w:val="24"/>
            <w:szCs w:val="24"/>
          </w:rPr>
          <w:id w:val="1057974299"/>
          <w:placeholder>
            <w:docPart w:val="DefaultPlaceholder_-1854013440"/>
          </w:placeholder>
          <w:text/>
        </w:sdtPr>
        <w:sdtContent>
          <w:r w:rsidR="00B30EA8" w:rsidRPr="3BA89479">
            <w:rPr>
              <w:rFonts w:ascii="Arial" w:hAnsi="Arial" w:cs="Arial"/>
              <w:sz w:val="24"/>
              <w:szCs w:val="24"/>
            </w:rPr>
            <w:t>No</w:t>
          </w:r>
        </w:sdtContent>
      </w:sdt>
    </w:p>
    <w:p w14:paraId="5CD37AB1" w14:textId="77777777" w:rsidR="00A95DF5" w:rsidRPr="001C765A" w:rsidRDefault="00A95DF5" w:rsidP="004C660F">
      <w:pPr>
        <w:rPr>
          <w:rFonts w:ascii="Arial" w:hAnsi="Arial" w:cs="Arial"/>
          <w:b/>
          <w:sz w:val="24"/>
          <w:szCs w:val="24"/>
        </w:rPr>
      </w:pPr>
    </w:p>
    <w:p w14:paraId="5DA533BE" w14:textId="436B8EB6" w:rsidR="00A95DF5" w:rsidRPr="001C765A" w:rsidRDefault="00A95DF5" w:rsidP="004C660F">
      <w:pPr>
        <w:rPr>
          <w:rFonts w:ascii="Arial" w:hAnsi="Arial" w:cs="Arial"/>
          <w:b/>
          <w:sz w:val="24"/>
          <w:szCs w:val="24"/>
        </w:rPr>
      </w:pPr>
      <w:r w:rsidRPr="001C765A">
        <w:rPr>
          <w:rFonts w:ascii="Arial" w:hAnsi="Arial" w:cs="Arial"/>
          <w:b/>
          <w:sz w:val="24"/>
          <w:szCs w:val="24"/>
        </w:rPr>
        <w:t>If Yes:</w:t>
      </w:r>
    </w:p>
    <w:p w14:paraId="7471A57B" w14:textId="710FD76E" w:rsidR="00A95DF5" w:rsidRPr="001C765A" w:rsidRDefault="00A95DF5" w:rsidP="00B525F2">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14:paraId="657485AE" w14:textId="2B4AECF8" w:rsidR="00B525F2" w:rsidRPr="001C765A" w:rsidRDefault="00B525F2" w:rsidP="00B525F2">
      <w:pPr>
        <w:rPr>
          <w:rFonts w:ascii="Arial" w:hAnsi="Arial" w:cs="Arial"/>
          <w:b/>
          <w:sz w:val="24"/>
          <w:szCs w:val="24"/>
        </w:rPr>
      </w:pPr>
      <w:r w:rsidRPr="001C765A">
        <w:rPr>
          <w:rFonts w:ascii="Arial" w:hAnsi="Arial" w:cs="Arial"/>
          <w:b/>
          <w:sz w:val="24"/>
          <w:szCs w:val="24"/>
        </w:rPr>
        <w:t xml:space="preserve">The unique obligations of, and sacrifices made by, the armed </w:t>
      </w:r>
      <w:proofErr w:type="gramStart"/>
      <w:r w:rsidRPr="001C765A">
        <w:rPr>
          <w:rFonts w:ascii="Arial" w:hAnsi="Arial" w:cs="Arial"/>
          <w:b/>
          <w:sz w:val="24"/>
          <w:szCs w:val="24"/>
        </w:rPr>
        <w:t>forces;</w:t>
      </w:r>
      <w:proofErr w:type="gramEnd"/>
      <w:r w:rsidRPr="001C765A">
        <w:rPr>
          <w:rFonts w:ascii="Arial" w:hAnsi="Arial" w:cs="Arial"/>
          <w:b/>
          <w:sz w:val="24"/>
          <w:szCs w:val="24"/>
        </w:rPr>
        <w:t xml:space="preserve"> </w:t>
      </w:r>
    </w:p>
    <w:p w14:paraId="42393FC6" w14:textId="30B64CAF" w:rsidR="00B525F2" w:rsidRPr="001C765A" w:rsidRDefault="00B525F2" w:rsidP="00B525F2">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14:paraId="2950676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Danger</w:t>
      </w:r>
    </w:p>
    <w:p w14:paraId="0C9C6192"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14:paraId="6657CE8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lastRenderedPageBreak/>
        <w:t>Separation from Family</w:t>
      </w:r>
    </w:p>
    <w:p w14:paraId="519A8BCC"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Service Law</w:t>
      </w:r>
    </w:p>
    <w:p w14:paraId="30F1F5E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14:paraId="4D72EB11"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Hours of Work</w:t>
      </w:r>
    </w:p>
    <w:p w14:paraId="4CB0D0B4" w14:textId="77777777" w:rsidR="00B525F2" w:rsidRPr="001C765A" w:rsidRDefault="00B525F2" w:rsidP="00B525F2">
      <w:pPr>
        <w:pStyle w:val="ListParagraph"/>
        <w:numPr>
          <w:ilvl w:val="0"/>
          <w:numId w:val="1"/>
        </w:numPr>
        <w:rPr>
          <w:rFonts w:ascii="Arial" w:hAnsi="Arial" w:cs="Arial"/>
          <w:bCs/>
          <w:sz w:val="24"/>
          <w:szCs w:val="24"/>
        </w:rPr>
      </w:pPr>
      <w:r w:rsidRPr="3BA89479">
        <w:rPr>
          <w:rFonts w:ascii="Arial" w:hAnsi="Arial" w:cs="Arial"/>
          <w:sz w:val="24"/>
          <w:szCs w:val="24"/>
        </w:rPr>
        <w:t>Stress</w:t>
      </w:r>
    </w:p>
    <w:p w14:paraId="6F3F0CFD" w14:textId="77777777" w:rsidR="00A95DF5" w:rsidRPr="001C765A" w:rsidRDefault="00A95DF5" w:rsidP="00A95DF5">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14:paraId="07C87E11" w14:textId="724F821A" w:rsidR="00A95DF5" w:rsidRPr="001C765A" w:rsidRDefault="00A95DF5" w:rsidP="00A95DF5">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3E86705C" w14:textId="2B60161F" w:rsidR="66E12F95" w:rsidRDefault="66E12F95" w:rsidP="66E12F95">
      <w:pPr>
        <w:rPr>
          <w:rFonts w:ascii="Arial" w:hAnsi="Arial" w:cs="Arial"/>
          <w:sz w:val="24"/>
          <w:szCs w:val="24"/>
        </w:rPr>
      </w:pPr>
    </w:p>
    <w:p w14:paraId="2D05BFA5" w14:textId="4BBB7473" w:rsidR="00B525F2" w:rsidRPr="001C765A" w:rsidRDefault="00000000" w:rsidP="00B525F2">
      <w:pPr>
        <w:rPr>
          <w:rFonts w:ascii="Arial" w:hAnsi="Arial" w:cs="Arial"/>
          <w:sz w:val="24"/>
          <w:szCs w:val="24"/>
        </w:rPr>
      </w:pPr>
      <w:sdt>
        <w:sdtPr>
          <w:rPr>
            <w:rFonts w:ascii="Arial" w:eastAsia="Arial" w:hAnsi="Arial" w:cs="Arial"/>
            <w:sz w:val="24"/>
            <w:szCs w:val="24"/>
          </w:rPr>
          <w:id w:val="-546768203"/>
          <w:placeholder>
            <w:docPart w:val="DefaultPlaceholder_-1854013440"/>
          </w:placeholder>
          <w:text/>
        </w:sdtPr>
        <w:sdtContent/>
      </w:sdt>
    </w:p>
    <w:p w14:paraId="1F803E00" w14:textId="77777777" w:rsidR="00B525F2" w:rsidRPr="001C765A" w:rsidRDefault="00B525F2" w:rsidP="00B525F2">
      <w:pPr>
        <w:rPr>
          <w:rFonts w:ascii="Arial" w:hAnsi="Arial" w:cs="Arial"/>
          <w:bCs/>
          <w:sz w:val="24"/>
          <w:szCs w:val="24"/>
        </w:rPr>
      </w:pPr>
    </w:p>
    <w:p w14:paraId="2D6770FD" w14:textId="74665B8B" w:rsidR="000B0355" w:rsidRPr="001C765A" w:rsidRDefault="00B525F2" w:rsidP="00B525F2">
      <w:pPr>
        <w:rPr>
          <w:rFonts w:ascii="Arial" w:hAnsi="Arial" w:cs="Arial"/>
          <w:b/>
          <w:sz w:val="24"/>
          <w:szCs w:val="24"/>
        </w:rPr>
      </w:pPr>
      <w:r w:rsidRPr="001C765A">
        <w:rPr>
          <w:rFonts w:ascii="Arial" w:hAnsi="Arial" w:cs="Arial"/>
          <w:b/>
          <w:sz w:val="24"/>
          <w:szCs w:val="24"/>
        </w:rPr>
        <w:t xml:space="preserve">The principle that it is desirable to remove disadvantages arising for Service people from membership, or former membership, of the armed </w:t>
      </w:r>
      <w:proofErr w:type="gramStart"/>
      <w:r w:rsidRPr="001C765A">
        <w:rPr>
          <w:rFonts w:ascii="Arial" w:hAnsi="Arial" w:cs="Arial"/>
          <w:b/>
          <w:sz w:val="24"/>
          <w:szCs w:val="24"/>
        </w:rPr>
        <w:t>forces;</w:t>
      </w:r>
      <w:proofErr w:type="gramEnd"/>
    </w:p>
    <w:p w14:paraId="60E23554" w14:textId="77777777" w:rsidR="00A95DF5" w:rsidRPr="001C765A" w:rsidRDefault="00A95DF5" w:rsidP="00A95DF5">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7DE13C73" w14:textId="128ADB39" w:rsidR="66E12F95" w:rsidRDefault="66E12F95" w:rsidP="66E12F95">
      <w:pPr>
        <w:rPr>
          <w:rFonts w:ascii="Arial" w:hAnsi="Arial" w:cs="Arial"/>
          <w:sz w:val="24"/>
          <w:szCs w:val="24"/>
        </w:rPr>
      </w:pPr>
    </w:p>
    <w:p w14:paraId="0009495D" w14:textId="699F6E07" w:rsidR="00B525F2" w:rsidRPr="001C765A" w:rsidRDefault="00000000" w:rsidP="00B525F2">
      <w:pPr>
        <w:rPr>
          <w:rFonts w:ascii="Arial" w:hAnsi="Arial" w:cs="Arial"/>
          <w:sz w:val="24"/>
          <w:szCs w:val="24"/>
        </w:rPr>
      </w:pPr>
      <w:sdt>
        <w:sdtPr>
          <w:rPr>
            <w:rFonts w:ascii="Arial" w:eastAsia="Arial" w:hAnsi="Arial" w:cs="Arial"/>
            <w:sz w:val="24"/>
            <w:szCs w:val="24"/>
          </w:rPr>
          <w:id w:val="182633815"/>
          <w:placeholder>
            <w:docPart w:val="DefaultPlaceholder_-1854013440"/>
          </w:placeholder>
          <w:text/>
        </w:sdtPr>
        <w:sdtContent/>
      </w:sdt>
    </w:p>
    <w:p w14:paraId="3F95D5FD" w14:textId="77777777" w:rsidR="00B525F2" w:rsidRPr="001C765A" w:rsidRDefault="00B525F2" w:rsidP="00B525F2">
      <w:pPr>
        <w:rPr>
          <w:rFonts w:ascii="Arial" w:hAnsi="Arial" w:cs="Arial"/>
          <w:b/>
          <w:sz w:val="24"/>
          <w:szCs w:val="24"/>
        </w:rPr>
      </w:pPr>
    </w:p>
    <w:p w14:paraId="1601A93A" w14:textId="77777777" w:rsidR="00B525F2" w:rsidRPr="001C765A" w:rsidRDefault="00B525F2" w:rsidP="00B525F2">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14:paraId="7D09D90E" w14:textId="2D6888AC" w:rsidR="00B525F2" w:rsidRPr="001C765A" w:rsidRDefault="00A95DF5" w:rsidP="00B525F2">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Some negative impacts may not be capable of mitigation, but the proposal as a whole may still be regarded as a proportionate means of achieving its outcomes.</w:t>
      </w:r>
    </w:p>
    <w:p w14:paraId="1E8AB252" w14:textId="546B0DEB" w:rsidR="66E12F95" w:rsidRDefault="66E12F95" w:rsidP="66E12F95">
      <w:pPr>
        <w:rPr>
          <w:rFonts w:ascii="Arial" w:hAnsi="Arial" w:cs="Arial"/>
          <w:sz w:val="24"/>
          <w:szCs w:val="24"/>
        </w:rPr>
      </w:pPr>
    </w:p>
    <w:p w14:paraId="1BBE1F3D" w14:textId="069815A9" w:rsidR="00A95DF5" w:rsidRPr="001C765A" w:rsidRDefault="00000000" w:rsidP="00B525F2">
      <w:pPr>
        <w:rPr>
          <w:rFonts w:ascii="Arial" w:hAnsi="Arial" w:cs="Arial"/>
          <w:sz w:val="24"/>
          <w:szCs w:val="24"/>
        </w:rPr>
      </w:pPr>
      <w:sdt>
        <w:sdtPr>
          <w:rPr>
            <w:rFonts w:ascii="Arial" w:eastAsia="Arial" w:hAnsi="Arial" w:cs="Arial"/>
            <w:sz w:val="24"/>
            <w:szCs w:val="24"/>
          </w:rPr>
          <w:id w:val="1215392038"/>
          <w:placeholder>
            <w:docPart w:val="DefaultPlaceholder_-1854013440"/>
          </w:placeholder>
          <w:text/>
        </w:sdtPr>
        <w:sdtContent/>
      </w:sdt>
    </w:p>
    <w:p w14:paraId="217CF453" w14:textId="51B5D736" w:rsidR="00A95DF5" w:rsidRPr="001C765A" w:rsidRDefault="00A95DF5">
      <w:pPr>
        <w:rPr>
          <w:rFonts w:ascii="Arial" w:hAnsi="Arial" w:cs="Arial"/>
          <w:sz w:val="24"/>
          <w:szCs w:val="24"/>
        </w:rPr>
      </w:pPr>
      <w:r w:rsidRPr="3BA89479">
        <w:rPr>
          <w:rFonts w:ascii="Arial" w:eastAsia="Arial" w:hAnsi="Arial" w:cs="Arial"/>
          <w:sz w:val="24"/>
          <w:szCs w:val="24"/>
        </w:rPr>
        <w:br w:type="page"/>
      </w:r>
    </w:p>
    <w:p w14:paraId="480E2243" w14:textId="77777777" w:rsidR="00A95DF5" w:rsidRPr="001C765A" w:rsidRDefault="00A95DF5" w:rsidP="00B525F2">
      <w:pPr>
        <w:rPr>
          <w:rFonts w:ascii="Arial" w:hAnsi="Arial" w:cs="Arial"/>
          <w:sz w:val="24"/>
          <w:szCs w:val="24"/>
        </w:rPr>
      </w:pPr>
    </w:p>
    <w:p w14:paraId="70AEEF2B" w14:textId="77777777" w:rsidR="00B525F2" w:rsidRPr="001C765A" w:rsidRDefault="00B525F2" w:rsidP="00B525F2">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14:paraId="41E3559B" w14:textId="0DD3648B" w:rsidR="00B525F2" w:rsidRPr="001C765A" w:rsidRDefault="00B525F2" w:rsidP="00B525F2">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14:paraId="4957E590" w14:textId="77777777" w:rsidR="00B525F2" w:rsidRPr="001C765A" w:rsidRDefault="00B525F2" w:rsidP="00B525F2">
      <w:pPr>
        <w:rPr>
          <w:rFonts w:ascii="Arial" w:hAnsi="Arial" w:cs="Arial"/>
          <w:sz w:val="24"/>
          <w:szCs w:val="24"/>
        </w:rPr>
      </w:pPr>
      <w:r w:rsidRPr="3BA89479">
        <w:rPr>
          <w:rFonts w:ascii="Arial" w:hAnsi="Arial" w:cs="Arial"/>
          <w:sz w:val="24"/>
          <w:szCs w:val="24"/>
        </w:rPr>
        <w:t>This only applies to certain matters, where SBC is acting under:</w:t>
      </w:r>
    </w:p>
    <w:p w14:paraId="4C0E9F60"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14:paraId="68050C73" w14:textId="77777777"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14:paraId="49D6BFF8" w14:textId="7BDF91DB" w:rsidR="00B525F2" w:rsidRPr="001C765A" w:rsidRDefault="00B525F2" w:rsidP="00B525F2">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14:paraId="65781FE6" w14:textId="77777777" w:rsidR="00B525F2" w:rsidRPr="001C765A" w:rsidRDefault="00B525F2" w:rsidP="00B525F2">
      <w:pPr>
        <w:rPr>
          <w:rFonts w:ascii="Arial" w:hAnsi="Arial" w:cs="Arial"/>
          <w:b/>
          <w:sz w:val="24"/>
          <w:szCs w:val="24"/>
        </w:rPr>
      </w:pPr>
    </w:p>
    <w:p w14:paraId="702B7558" w14:textId="15D2E832" w:rsidR="00B525F2" w:rsidRPr="001C765A" w:rsidRDefault="00B525F2" w:rsidP="00B525F2">
      <w:pPr>
        <w:rPr>
          <w:rFonts w:ascii="Arial" w:hAnsi="Arial" w:cs="Arial"/>
          <w:b/>
          <w:sz w:val="24"/>
          <w:szCs w:val="24"/>
        </w:rPr>
      </w:pPr>
      <w:r w:rsidRPr="66E12F95">
        <w:rPr>
          <w:rFonts w:ascii="Arial" w:hAnsi="Arial" w:cs="Arial"/>
          <w:b/>
          <w:bCs/>
          <w:sz w:val="24"/>
          <w:szCs w:val="24"/>
        </w:rPr>
        <w:t xml:space="preserve">Is the UNCRC Duty applicable? </w:t>
      </w:r>
    </w:p>
    <w:p w14:paraId="3AA5DAD5" w14:textId="02374DA9" w:rsidR="66E12F95" w:rsidRDefault="66E12F95" w:rsidP="66E12F95">
      <w:pPr>
        <w:tabs>
          <w:tab w:val="left" w:pos="720"/>
          <w:tab w:val="left" w:pos="1470"/>
        </w:tabs>
        <w:ind w:left="709" w:hanging="709"/>
        <w:rPr>
          <w:rFonts w:ascii="Arial" w:hAnsi="Arial" w:cs="Arial"/>
          <w:sz w:val="24"/>
          <w:szCs w:val="24"/>
        </w:rPr>
      </w:pPr>
    </w:p>
    <w:p w14:paraId="49E1BC27" w14:textId="782B4EC9"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39983348"/>
          <w:placeholder>
            <w:docPart w:val="DefaultPlaceholder_-1854013440"/>
          </w:placeholder>
          <w:text/>
        </w:sdtPr>
        <w:sdtContent>
          <w:r w:rsidR="00B30EA8" w:rsidRPr="3BA89479">
            <w:rPr>
              <w:rFonts w:ascii="Arial" w:hAnsi="Arial" w:cs="Arial"/>
              <w:sz w:val="24"/>
              <w:szCs w:val="24"/>
            </w:rPr>
            <w:t>No</w:t>
          </w:r>
        </w:sdtContent>
      </w:sdt>
    </w:p>
    <w:p w14:paraId="64952CBA" w14:textId="77777777" w:rsidR="000B0355" w:rsidRPr="001C765A" w:rsidRDefault="000B0355" w:rsidP="00B525F2">
      <w:pPr>
        <w:rPr>
          <w:rFonts w:ascii="Arial" w:hAnsi="Arial" w:cs="Arial"/>
          <w:b/>
          <w:sz w:val="24"/>
          <w:szCs w:val="24"/>
        </w:rPr>
      </w:pPr>
    </w:p>
    <w:p w14:paraId="04B37039" w14:textId="4E419825" w:rsidR="00B525F2" w:rsidRPr="001C765A" w:rsidRDefault="00B525F2" w:rsidP="00B525F2">
      <w:pPr>
        <w:rPr>
          <w:rFonts w:ascii="Arial" w:hAnsi="Arial" w:cs="Arial"/>
          <w:sz w:val="24"/>
          <w:szCs w:val="24"/>
        </w:rPr>
      </w:pPr>
      <w:r w:rsidRPr="3BA89479">
        <w:rPr>
          <w:rFonts w:ascii="Arial" w:hAnsi="Arial" w:cs="Arial"/>
          <w:sz w:val="24"/>
          <w:szCs w:val="24"/>
        </w:rPr>
        <w:t>If “Yes”, please complete below</w:t>
      </w:r>
    </w:p>
    <w:p w14:paraId="7BFC3DE1" w14:textId="6743658C" w:rsidR="000B0355" w:rsidRPr="001C765A" w:rsidRDefault="000B0355" w:rsidP="00B525F2">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as a whole may still be regarded as a proportionate means of achieving its outcomes.  </w:t>
      </w:r>
    </w:p>
    <w:p w14:paraId="30C60343" w14:textId="77777777" w:rsidR="000B0355" w:rsidRPr="001C765A" w:rsidRDefault="000B0355" w:rsidP="00B525F2">
      <w:pPr>
        <w:rPr>
          <w:rFonts w:ascii="Arial" w:hAnsi="Arial" w:cs="Arial"/>
          <w:b/>
          <w:sz w:val="24"/>
          <w:szCs w:val="24"/>
        </w:rPr>
      </w:pPr>
    </w:p>
    <w:p w14:paraId="19CC2F18" w14:textId="13D190EB" w:rsidR="007B6261" w:rsidRPr="001C765A" w:rsidRDefault="007B6261" w:rsidP="007B6261">
      <w:pPr>
        <w:rPr>
          <w:rFonts w:ascii="Arial" w:hAnsi="Arial" w:cs="Arial"/>
          <w:b/>
          <w:sz w:val="24"/>
          <w:szCs w:val="24"/>
        </w:rPr>
      </w:pPr>
      <w:r w:rsidRPr="001C765A">
        <w:rPr>
          <w:rFonts w:ascii="Arial" w:hAnsi="Arial" w:cs="Arial"/>
          <w:b/>
          <w:sz w:val="24"/>
          <w:szCs w:val="24"/>
        </w:rPr>
        <w:t xml:space="preserve">Which of the General Principles of the UNCRC are engaged? </w:t>
      </w:r>
    </w:p>
    <w:p w14:paraId="60EBF51E" w14:textId="37AF00FA" w:rsidR="007B6261" w:rsidRPr="001C765A" w:rsidRDefault="007B6261" w:rsidP="000B0355">
      <w:pPr>
        <w:rPr>
          <w:rFonts w:ascii="Arial" w:hAnsi="Arial" w:cs="Arial"/>
          <w:b/>
          <w:sz w:val="24"/>
          <w:szCs w:val="24"/>
        </w:rPr>
      </w:pPr>
      <w:r w:rsidRPr="66E12F95">
        <w:rPr>
          <w:rFonts w:ascii="Arial" w:hAnsi="Arial" w:cs="Arial"/>
          <w:b/>
          <w:bCs/>
          <w:sz w:val="24"/>
          <w:szCs w:val="24"/>
        </w:rPr>
        <w:t>Non-discrimination (Article 2)</w:t>
      </w:r>
      <w:r w:rsidR="004C660F" w:rsidRPr="66E12F95">
        <w:rPr>
          <w:rFonts w:ascii="Arial" w:hAnsi="Arial" w:cs="Arial"/>
          <w:b/>
          <w:bCs/>
          <w:sz w:val="24"/>
          <w:szCs w:val="24"/>
        </w:rPr>
        <w:t xml:space="preserve"> </w:t>
      </w:r>
    </w:p>
    <w:p w14:paraId="3E7BB11C" w14:textId="5F00FBC2" w:rsidR="66E12F95" w:rsidRDefault="66E12F95" w:rsidP="66E12F95">
      <w:pPr>
        <w:tabs>
          <w:tab w:val="left" w:pos="720"/>
          <w:tab w:val="left" w:pos="1470"/>
        </w:tabs>
        <w:ind w:left="709" w:hanging="709"/>
        <w:rPr>
          <w:rFonts w:ascii="Arial" w:hAnsi="Arial" w:cs="Arial"/>
          <w:sz w:val="24"/>
          <w:szCs w:val="24"/>
        </w:rPr>
      </w:pPr>
    </w:p>
    <w:p w14:paraId="210BC8FE" w14:textId="4CFA169F" w:rsidR="000B0355"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728971593"/>
          <w:placeholder>
            <w:docPart w:val="DefaultPlaceholder_-1854013440"/>
          </w:placeholder>
          <w:text/>
        </w:sdtPr>
        <w:sdtContent/>
      </w:sdt>
    </w:p>
    <w:p w14:paraId="5D21F2AE" w14:textId="4D7158D5" w:rsidR="000B0355" w:rsidRDefault="00B277E7" w:rsidP="66E12F95">
      <w:pPr>
        <w:tabs>
          <w:tab w:val="left" w:pos="720"/>
          <w:tab w:val="left" w:pos="1470"/>
        </w:tabs>
        <w:ind w:left="709" w:hanging="709"/>
        <w:rPr>
          <w:rFonts w:ascii="Arial" w:hAnsi="Arial" w:cs="Arial"/>
          <w:sz w:val="24"/>
          <w:szCs w:val="24"/>
        </w:rPr>
      </w:pPr>
      <w:r w:rsidRPr="3BA89479">
        <w:rPr>
          <w:rFonts w:ascii="Arial" w:eastAsia="Arial" w:hAnsi="Arial" w:cs="Arial"/>
          <w:sz w:val="24"/>
          <w:szCs w:val="24"/>
        </w:rPr>
        <w:t xml:space="preserve"> </w:t>
      </w:r>
      <w:sdt>
        <w:sdtPr>
          <w:rPr>
            <w:rFonts w:ascii="Arial" w:eastAsia="Arial" w:hAnsi="Arial" w:cs="Arial"/>
            <w:sz w:val="24"/>
            <w:szCs w:val="24"/>
          </w:rPr>
          <w:id w:val="324018908"/>
          <w:placeholder>
            <w:docPart w:val="DefaultPlaceholder_-1854013440"/>
          </w:placeholder>
          <w:text/>
        </w:sdtPr>
        <w:sdtContent/>
      </w:sdt>
    </w:p>
    <w:p w14:paraId="15EFBD2F" w14:textId="77777777" w:rsidR="00B277E7" w:rsidRPr="001C765A" w:rsidRDefault="00B277E7" w:rsidP="000B0355">
      <w:pPr>
        <w:tabs>
          <w:tab w:val="left" w:pos="720"/>
          <w:tab w:val="left" w:pos="1470"/>
        </w:tabs>
        <w:ind w:left="709" w:hanging="709"/>
        <w:rPr>
          <w:rFonts w:ascii="Arial" w:hAnsi="Arial" w:cs="Arial"/>
          <w:bCs/>
          <w:sz w:val="24"/>
          <w:szCs w:val="24"/>
        </w:rPr>
      </w:pPr>
    </w:p>
    <w:p w14:paraId="3704A8D9" w14:textId="779E803E" w:rsidR="007B6261" w:rsidRPr="001C765A" w:rsidRDefault="007B6261" w:rsidP="000B0355">
      <w:pPr>
        <w:rPr>
          <w:rFonts w:ascii="Arial" w:hAnsi="Arial" w:cs="Arial"/>
          <w:b/>
          <w:sz w:val="24"/>
          <w:szCs w:val="24"/>
        </w:rPr>
      </w:pPr>
      <w:r w:rsidRPr="66E12F95">
        <w:rPr>
          <w:rFonts w:ascii="Arial" w:hAnsi="Arial" w:cs="Arial"/>
          <w:b/>
          <w:bCs/>
          <w:sz w:val="24"/>
          <w:szCs w:val="24"/>
        </w:rPr>
        <w:t>Best interests of the child as a primary consideration (Article 3)</w:t>
      </w:r>
      <w:r w:rsidR="004C660F" w:rsidRPr="66E12F95">
        <w:rPr>
          <w:rFonts w:ascii="Arial" w:hAnsi="Arial" w:cs="Arial"/>
          <w:b/>
          <w:bCs/>
          <w:sz w:val="24"/>
          <w:szCs w:val="24"/>
        </w:rPr>
        <w:t xml:space="preserve"> </w:t>
      </w:r>
    </w:p>
    <w:p w14:paraId="490142DA" w14:textId="48ACA838" w:rsidR="66E12F95" w:rsidRDefault="66E12F95" w:rsidP="66E12F95">
      <w:pPr>
        <w:tabs>
          <w:tab w:val="left" w:pos="720"/>
          <w:tab w:val="left" w:pos="1470"/>
        </w:tabs>
        <w:ind w:left="709" w:hanging="709"/>
        <w:rPr>
          <w:rFonts w:ascii="Arial" w:hAnsi="Arial" w:cs="Arial"/>
          <w:sz w:val="24"/>
          <w:szCs w:val="24"/>
        </w:rPr>
      </w:pPr>
    </w:p>
    <w:p w14:paraId="531847EB" w14:textId="408C92DB"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673953973"/>
          <w:placeholder>
            <w:docPart w:val="DefaultPlaceholder_-1854013440"/>
          </w:placeholder>
          <w:text/>
        </w:sdtPr>
        <w:sdtContent/>
      </w:sdt>
    </w:p>
    <w:p w14:paraId="658BE5CD" w14:textId="7FFFD857" w:rsidR="000B0355"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430179949"/>
          <w:placeholder>
            <w:docPart w:val="DefaultPlaceholder_-1854013440"/>
          </w:placeholder>
          <w:text/>
        </w:sdtPr>
        <w:sdtContent/>
      </w:sdt>
    </w:p>
    <w:p w14:paraId="1BEA0B04" w14:textId="77777777" w:rsidR="00B277E7" w:rsidRDefault="00B277E7" w:rsidP="000B0355">
      <w:pPr>
        <w:tabs>
          <w:tab w:val="left" w:pos="720"/>
          <w:tab w:val="left" w:pos="1470"/>
        </w:tabs>
        <w:ind w:left="709" w:hanging="709"/>
        <w:rPr>
          <w:rFonts w:ascii="Arial" w:hAnsi="Arial" w:cs="Arial"/>
          <w:bCs/>
          <w:sz w:val="24"/>
          <w:szCs w:val="24"/>
        </w:rPr>
      </w:pPr>
    </w:p>
    <w:p w14:paraId="6D78F19C" w14:textId="4AA019B2" w:rsidR="00B277E7" w:rsidRDefault="00B277E7" w:rsidP="000B0355">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14:paraId="4DAC59BF" w14:textId="1178D7C5" w:rsidR="66E12F95" w:rsidRDefault="66E12F95" w:rsidP="66E12F95">
      <w:pPr>
        <w:tabs>
          <w:tab w:val="left" w:pos="720"/>
          <w:tab w:val="left" w:pos="1470"/>
        </w:tabs>
        <w:ind w:left="709" w:hanging="709"/>
        <w:rPr>
          <w:rFonts w:ascii="Arial" w:hAnsi="Arial" w:cs="Arial"/>
          <w:sz w:val="24"/>
          <w:szCs w:val="24"/>
        </w:rPr>
      </w:pPr>
    </w:p>
    <w:p w14:paraId="46942087" w14:textId="386CC272" w:rsidR="00B277E7" w:rsidRPr="00B277E7" w:rsidRDefault="00B277E7"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eastAsia="Arial" w:hAnsi="Arial" w:cs="Arial"/>
            <w:sz w:val="24"/>
            <w:szCs w:val="24"/>
          </w:rPr>
          <w:id w:val="2128115959"/>
          <w:placeholder>
            <w:docPart w:val="DefaultPlaceholder_-1854013440"/>
          </w:placeholder>
          <w:text/>
        </w:sdtPr>
        <w:sdtContent/>
      </w:sdt>
    </w:p>
    <w:p w14:paraId="2F441C3F" w14:textId="085ABDFF" w:rsidR="00B277E7"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696820135"/>
          <w:placeholder>
            <w:docPart w:val="DefaultPlaceholder_-1854013440"/>
          </w:placeholder>
          <w:text/>
        </w:sdtPr>
        <w:sdtContent/>
      </w:sdt>
    </w:p>
    <w:p w14:paraId="53EF26F5" w14:textId="77777777" w:rsidR="00B277E7" w:rsidRPr="00B277E7" w:rsidRDefault="00B277E7" w:rsidP="000B0355">
      <w:pPr>
        <w:tabs>
          <w:tab w:val="left" w:pos="720"/>
          <w:tab w:val="left" w:pos="1470"/>
        </w:tabs>
        <w:ind w:left="709" w:hanging="709"/>
        <w:rPr>
          <w:rFonts w:ascii="Arial" w:hAnsi="Arial" w:cs="Arial"/>
          <w:bCs/>
          <w:sz w:val="24"/>
          <w:szCs w:val="24"/>
        </w:rPr>
      </w:pPr>
    </w:p>
    <w:p w14:paraId="173E69FF" w14:textId="48B92741" w:rsidR="007B6261" w:rsidRPr="001C765A" w:rsidRDefault="007B6261" w:rsidP="000B0355">
      <w:pPr>
        <w:rPr>
          <w:rFonts w:ascii="Arial" w:hAnsi="Arial" w:cs="Arial"/>
          <w:b/>
          <w:sz w:val="24"/>
          <w:szCs w:val="24"/>
        </w:rPr>
      </w:pPr>
      <w:r w:rsidRPr="66E12F95">
        <w:rPr>
          <w:rFonts w:ascii="Arial" w:hAnsi="Arial" w:cs="Arial"/>
          <w:b/>
          <w:bCs/>
          <w:sz w:val="24"/>
          <w:szCs w:val="24"/>
        </w:rPr>
        <w:t>Right to be heard (Article 12)</w:t>
      </w:r>
      <w:r w:rsidR="004C660F" w:rsidRPr="66E12F95">
        <w:rPr>
          <w:rFonts w:ascii="Arial" w:hAnsi="Arial" w:cs="Arial"/>
          <w:b/>
          <w:bCs/>
          <w:sz w:val="24"/>
          <w:szCs w:val="24"/>
        </w:rPr>
        <w:t xml:space="preserve"> </w:t>
      </w:r>
    </w:p>
    <w:p w14:paraId="6BEBD170" w14:textId="7F971A0D" w:rsidR="66E12F95" w:rsidRDefault="66E12F95" w:rsidP="66E12F95">
      <w:pPr>
        <w:tabs>
          <w:tab w:val="left" w:pos="720"/>
          <w:tab w:val="left" w:pos="1470"/>
        </w:tabs>
        <w:ind w:left="709" w:hanging="709"/>
        <w:rPr>
          <w:rFonts w:ascii="Arial" w:hAnsi="Arial" w:cs="Arial"/>
          <w:sz w:val="24"/>
          <w:szCs w:val="24"/>
        </w:rPr>
      </w:pPr>
    </w:p>
    <w:p w14:paraId="4FB74347" w14:textId="65ED589B" w:rsidR="000B0355" w:rsidRPr="001C765A" w:rsidRDefault="000B0355" w:rsidP="66E12F95">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95397411"/>
          <w:placeholder>
            <w:docPart w:val="DefaultPlaceholder_-1854013440"/>
          </w:placeholder>
          <w:text/>
        </w:sdtPr>
        <w:sdtContent/>
      </w:sdt>
    </w:p>
    <w:p w14:paraId="449CD29C" w14:textId="3380E846"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997696297"/>
          <w:placeholder>
            <w:docPart w:val="DefaultPlaceholder_-1854013440"/>
          </w:placeholder>
          <w:text/>
        </w:sdtPr>
        <w:sdtContent/>
      </w:sdt>
    </w:p>
    <w:p w14:paraId="2EFC23EE" w14:textId="4F488004" w:rsidR="000B0355" w:rsidRPr="001C765A" w:rsidRDefault="000B0355" w:rsidP="000B0355">
      <w:pPr>
        <w:tabs>
          <w:tab w:val="left" w:pos="720"/>
          <w:tab w:val="left" w:pos="1470"/>
        </w:tabs>
        <w:ind w:left="709" w:hanging="709"/>
        <w:rPr>
          <w:rFonts w:ascii="Arial" w:hAnsi="Arial" w:cs="Arial"/>
          <w:bCs/>
          <w:sz w:val="24"/>
          <w:szCs w:val="24"/>
        </w:rPr>
      </w:pPr>
    </w:p>
    <w:p w14:paraId="1CB4EEE4" w14:textId="6510FB75" w:rsidR="007B6261" w:rsidRPr="001C765A" w:rsidRDefault="000B0355" w:rsidP="000B0355">
      <w:pPr>
        <w:rPr>
          <w:rFonts w:ascii="Arial" w:hAnsi="Arial" w:cs="Arial"/>
          <w:b/>
          <w:sz w:val="24"/>
          <w:szCs w:val="24"/>
        </w:rPr>
      </w:pPr>
      <w:r w:rsidRPr="66E12F95">
        <w:rPr>
          <w:rFonts w:ascii="Arial" w:hAnsi="Arial" w:cs="Arial"/>
          <w:b/>
          <w:bCs/>
          <w:sz w:val="24"/>
          <w:szCs w:val="24"/>
        </w:rPr>
        <w:t>Other:</w:t>
      </w:r>
    </w:p>
    <w:p w14:paraId="070F2F06" w14:textId="3A392843" w:rsidR="66E12F95" w:rsidRDefault="66E12F95" w:rsidP="66E12F95">
      <w:pPr>
        <w:rPr>
          <w:rFonts w:ascii="Arial" w:hAnsi="Arial" w:cs="Arial"/>
          <w:b/>
          <w:bCs/>
          <w:sz w:val="24"/>
          <w:szCs w:val="24"/>
        </w:rPr>
      </w:pPr>
    </w:p>
    <w:p w14:paraId="1406B883" w14:textId="722DCA45" w:rsidR="000B0355" w:rsidRPr="001C765A" w:rsidRDefault="000B0355" w:rsidP="000B035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00B277E7" w:rsidRPr="3BA89479">
        <w:rPr>
          <w:rFonts w:ascii="Arial" w:eastAsia="Arial" w:hAnsi="Arial" w:cs="Arial"/>
          <w:sz w:val="24"/>
          <w:szCs w:val="24"/>
        </w:rPr>
        <w:t xml:space="preserve"> </w:t>
      </w:r>
      <w:sdt>
        <w:sdtPr>
          <w:rPr>
            <w:rFonts w:ascii="Arial" w:eastAsia="Arial" w:hAnsi="Arial" w:cs="Arial"/>
            <w:sz w:val="24"/>
            <w:szCs w:val="24"/>
          </w:rPr>
          <w:id w:val="-1016452807"/>
          <w:placeholder>
            <w:docPart w:val="DefaultPlaceholder_-1854013440"/>
          </w:placeholder>
          <w:text/>
        </w:sdtPr>
        <w:sdtContent/>
      </w:sdt>
    </w:p>
    <w:p w14:paraId="01ECE23F" w14:textId="78A187D4" w:rsidR="00121E68"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1569852262"/>
          <w:placeholder>
            <w:docPart w:val="DefaultPlaceholder_-1854013440"/>
          </w:placeholder>
          <w:text/>
        </w:sdtPr>
        <w:sdtContent/>
      </w:sdt>
    </w:p>
    <w:p w14:paraId="45474789" w14:textId="5A9020B2" w:rsidR="00B277E7" w:rsidRDefault="00B277E7">
      <w:pPr>
        <w:rPr>
          <w:rFonts w:ascii="Arial" w:hAnsi="Arial" w:cs="Arial"/>
          <w:bCs/>
          <w:sz w:val="24"/>
          <w:szCs w:val="24"/>
        </w:rPr>
      </w:pPr>
      <w:r w:rsidRPr="3BA89479">
        <w:rPr>
          <w:rFonts w:ascii="Arial" w:eastAsia="Arial" w:hAnsi="Arial" w:cs="Arial"/>
          <w:sz w:val="24"/>
          <w:szCs w:val="24"/>
        </w:rPr>
        <w:br w:type="page"/>
      </w:r>
    </w:p>
    <w:p w14:paraId="24D1FA65" w14:textId="267FA89E" w:rsidR="009308C2" w:rsidRPr="001C765A" w:rsidRDefault="00A43443" w:rsidP="009308C2">
      <w:pPr>
        <w:pStyle w:val="Heading2"/>
        <w:rPr>
          <w:rFonts w:ascii="Arial" w:hAnsi="Arial" w:cs="Arial"/>
          <w:color w:val="000000" w:themeColor="text1"/>
          <w:sz w:val="24"/>
          <w:szCs w:val="24"/>
        </w:rPr>
      </w:pPr>
      <w:r w:rsidRPr="001C765A">
        <w:rPr>
          <w:rFonts w:ascii="Arial" w:hAnsi="Arial" w:cs="Arial"/>
          <w:color w:val="000000" w:themeColor="text1"/>
          <w:sz w:val="24"/>
          <w:szCs w:val="24"/>
        </w:rPr>
        <w:lastRenderedPageBreak/>
        <w:t xml:space="preserve">Section 4 </w:t>
      </w:r>
      <w:r w:rsidRPr="001C765A">
        <w:rPr>
          <w:rFonts w:ascii="Arial" w:hAnsi="Arial" w:cs="Arial"/>
          <w:color w:val="000000" w:themeColor="text1"/>
          <w:sz w:val="24"/>
          <w:szCs w:val="24"/>
        </w:rPr>
        <w:tab/>
        <w:t>Full Integrated Impact Assessment Required</w:t>
      </w:r>
    </w:p>
    <w:p w14:paraId="41AE0C6E" w14:textId="1FFEB754" w:rsidR="00A43443" w:rsidRPr="001C765A" w:rsidRDefault="00A43443" w:rsidP="000842CA">
      <w:pPr>
        <w:spacing w:before="120"/>
        <w:rPr>
          <w:rFonts w:ascii="Arial" w:hAnsi="Arial" w:cs="Arial"/>
          <w:sz w:val="24"/>
          <w:szCs w:val="24"/>
        </w:rPr>
      </w:pPr>
      <w:r w:rsidRPr="3BA89479">
        <w:rPr>
          <w:rFonts w:ascii="Arial" w:hAnsi="Arial" w:cs="Arial"/>
          <w:sz w:val="24"/>
          <w:szCs w:val="24"/>
        </w:rPr>
        <w:t>Select No if you have answered “No” to all of Sections 3.1 – 3.</w:t>
      </w:r>
      <w:r w:rsidR="00751C8E" w:rsidRPr="3BA89479">
        <w:rPr>
          <w:rFonts w:ascii="Arial" w:hAnsi="Arial" w:cs="Arial"/>
          <w:sz w:val="24"/>
          <w:szCs w:val="24"/>
        </w:rPr>
        <w:t>5</w:t>
      </w:r>
      <w:r w:rsidRPr="3BA89479">
        <w:rPr>
          <w:rFonts w:ascii="Arial" w:eastAsia="Arial" w:hAnsi="Arial" w:cs="Arial"/>
          <w:sz w:val="24"/>
          <w:szCs w:val="24"/>
        </w:rPr>
        <w:t>.</w:t>
      </w:r>
    </w:p>
    <w:p w14:paraId="4E9F3203" w14:textId="19B10249" w:rsidR="66E12F95" w:rsidRDefault="66E12F95" w:rsidP="66E12F95">
      <w:pPr>
        <w:rPr>
          <w:rFonts w:ascii="Arial" w:hAnsi="Arial" w:cs="Arial"/>
          <w:sz w:val="24"/>
          <w:szCs w:val="24"/>
        </w:rPr>
      </w:pPr>
    </w:p>
    <w:p w14:paraId="60A66202" w14:textId="398C9D44" w:rsidR="00830BB3" w:rsidRPr="001C765A" w:rsidRDefault="00000000" w:rsidP="00A43443">
      <w:pPr>
        <w:rPr>
          <w:rFonts w:ascii="Arial" w:hAnsi="Arial" w:cs="Arial"/>
          <w:sz w:val="24"/>
          <w:szCs w:val="24"/>
        </w:rPr>
      </w:pPr>
      <w:sdt>
        <w:sdtPr>
          <w:rPr>
            <w:rFonts w:ascii="Arial" w:eastAsia="Arial" w:hAnsi="Arial" w:cs="Arial"/>
            <w:sz w:val="24"/>
            <w:szCs w:val="24"/>
          </w:rPr>
          <w:id w:val="-1497026859"/>
          <w:placeholder>
            <w:docPart w:val="DefaultPlaceholder_-1854013440"/>
          </w:placeholder>
          <w:text/>
        </w:sdtPr>
        <w:sdtContent>
          <w:r w:rsidR="00B277E7" w:rsidRPr="3BA89479">
            <w:rPr>
              <w:rFonts w:ascii="Arial" w:hAnsi="Arial" w:cs="Arial"/>
              <w:sz w:val="24"/>
              <w:szCs w:val="24"/>
            </w:rPr>
            <w:t>No</w:t>
          </w:r>
        </w:sdtContent>
      </w:sdt>
    </w:p>
    <w:p w14:paraId="52E9A2B6" w14:textId="1CE50695" w:rsidR="66E12F95" w:rsidRDefault="66E12F95" w:rsidP="66E12F95">
      <w:pPr>
        <w:rPr>
          <w:rFonts w:ascii="Arial" w:hAnsi="Arial" w:cs="Arial"/>
          <w:sz w:val="24"/>
          <w:szCs w:val="24"/>
        </w:rPr>
      </w:pPr>
    </w:p>
    <w:p w14:paraId="2988CACD" w14:textId="65A606AB" w:rsidR="00A43443" w:rsidRPr="001C765A" w:rsidRDefault="00A43443" w:rsidP="00A43443">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009308C2" w:rsidRPr="66E12F95">
        <w:rPr>
          <w:rFonts w:ascii="Arial" w:hAnsi="Arial" w:cs="Arial"/>
          <w:b/>
          <w:bCs/>
          <w:sz w:val="24"/>
          <w:szCs w:val="24"/>
          <w:lang w:val="en-US"/>
        </w:rPr>
        <w:t>.</w:t>
      </w:r>
    </w:p>
    <w:p w14:paraId="1466B72A" w14:textId="714ACBE2" w:rsidR="66E12F95" w:rsidRDefault="66E12F95" w:rsidP="66E12F95">
      <w:pPr>
        <w:tabs>
          <w:tab w:val="left" w:pos="720"/>
          <w:tab w:val="left" w:pos="1470"/>
        </w:tabs>
        <w:ind w:left="709" w:hanging="709"/>
        <w:rPr>
          <w:rFonts w:ascii="Arial" w:hAnsi="Arial" w:cs="Arial"/>
          <w:sz w:val="24"/>
          <w:szCs w:val="24"/>
        </w:rPr>
      </w:pPr>
    </w:p>
    <w:p w14:paraId="546700DA" w14:textId="5AA67F57" w:rsidR="000B0355" w:rsidRPr="001C765A" w:rsidRDefault="00000000" w:rsidP="66E12F95">
      <w:pPr>
        <w:tabs>
          <w:tab w:val="left" w:pos="720"/>
          <w:tab w:val="left" w:pos="1470"/>
        </w:tabs>
        <w:ind w:left="709" w:hanging="709"/>
        <w:rPr>
          <w:rFonts w:ascii="Arial" w:hAnsi="Arial" w:cs="Arial"/>
          <w:sz w:val="24"/>
          <w:szCs w:val="24"/>
        </w:rPr>
      </w:pPr>
      <w:sdt>
        <w:sdtPr>
          <w:rPr>
            <w:rFonts w:ascii="Arial" w:eastAsia="Arial" w:hAnsi="Arial" w:cs="Arial"/>
            <w:sz w:val="24"/>
            <w:szCs w:val="24"/>
          </w:rPr>
          <w:id w:val="-590003553"/>
          <w:placeholder>
            <w:docPart w:val="DefaultPlaceholder_-1854013440"/>
          </w:placeholder>
          <w:text/>
        </w:sdtPr>
        <w:sdtContent>
          <w:r w:rsidR="00B277E7" w:rsidRPr="3BA89479">
            <w:rPr>
              <w:rFonts w:ascii="Arial" w:hAnsi="Arial" w:cs="Arial"/>
              <w:sz w:val="24"/>
              <w:szCs w:val="24"/>
            </w:rPr>
            <w:t xml:space="preserve">A full impact assessment is not </w:t>
          </w:r>
          <w:proofErr w:type="gramStart"/>
          <w:r w:rsidR="00B277E7" w:rsidRPr="3BA89479">
            <w:rPr>
              <w:rFonts w:ascii="Arial" w:hAnsi="Arial" w:cs="Arial"/>
              <w:sz w:val="24"/>
              <w:szCs w:val="24"/>
            </w:rPr>
            <w:t>necessary</w:t>
          </w:r>
          <w:proofErr w:type="gramEnd"/>
          <w:r w:rsidR="00B277E7" w:rsidRPr="3BA89479">
            <w:rPr>
              <w:rFonts w:ascii="Arial" w:hAnsi="Arial" w:cs="Arial"/>
              <w:sz w:val="24"/>
              <w:szCs w:val="24"/>
            </w:rPr>
            <w:t xml:space="preserve"> but the operation of the policy will be monitored.</w:t>
          </w:r>
        </w:sdtContent>
      </w:sdt>
    </w:p>
    <w:p w14:paraId="3F0EF6B7" w14:textId="7308986D" w:rsidR="007B5462" w:rsidRPr="001C765A" w:rsidRDefault="007B5462" w:rsidP="66E12F95">
      <w:pPr>
        <w:spacing w:before="60" w:after="60"/>
        <w:rPr>
          <w:rFonts w:ascii="Arial" w:hAnsi="Arial" w:cs="Arial"/>
          <w:b/>
          <w:bCs/>
          <w:sz w:val="24"/>
          <w:szCs w:val="24"/>
          <w:lang w:val="en-US"/>
        </w:rPr>
      </w:pPr>
    </w:p>
    <w:p w14:paraId="37A775E9" w14:textId="0C0A492D" w:rsidR="000B0355" w:rsidRPr="001C765A" w:rsidRDefault="007B5462" w:rsidP="00A43443">
      <w:pPr>
        <w:spacing w:before="60" w:after="60"/>
        <w:rPr>
          <w:rFonts w:ascii="Arial" w:hAnsi="Arial" w:cs="Arial"/>
          <w:b/>
          <w:sz w:val="24"/>
          <w:szCs w:val="24"/>
        </w:rPr>
      </w:pPr>
      <w:r w:rsidRPr="001C765A">
        <w:rPr>
          <w:rFonts w:ascii="Arial" w:hAnsi="Arial" w:cs="Arial"/>
          <w:b/>
          <w:sz w:val="24"/>
          <w:szCs w:val="24"/>
        </w:rPr>
        <w:t>Signed by Lead Officer:</w:t>
      </w:r>
      <w:r w:rsidR="009308C2" w:rsidRPr="001C765A">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00E0695C" w:rsidRPr="00582460">
            <w:rPr>
              <w:rFonts w:ascii="Arial" w:hAnsi="Arial" w:cs="Arial"/>
              <w:bCs/>
              <w:sz w:val="24"/>
              <w:szCs w:val="24"/>
            </w:rPr>
            <w:t>Davidson, Iain</w:t>
          </w:r>
        </w:sdtContent>
      </w:sdt>
    </w:p>
    <w:p w14:paraId="2F999EB4" w14:textId="65AE19B3" w:rsidR="007B5462" w:rsidRPr="001C765A" w:rsidRDefault="007B5462" w:rsidP="00A43443">
      <w:pPr>
        <w:rPr>
          <w:rFonts w:ascii="Arial" w:hAnsi="Arial" w:cs="Arial"/>
          <w:b/>
          <w:sz w:val="24"/>
          <w:szCs w:val="24"/>
        </w:rPr>
      </w:pPr>
      <w:r w:rsidRPr="001C765A">
        <w:rPr>
          <w:rFonts w:ascii="Arial" w:hAnsi="Arial" w:cs="Arial"/>
          <w:b/>
          <w:sz w:val="24"/>
          <w:szCs w:val="24"/>
        </w:rPr>
        <w:t>Designation:</w:t>
      </w:r>
      <w:r w:rsidR="009308C2" w:rsidRPr="001C765A">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00E0695C" w:rsidRPr="00582460">
            <w:rPr>
              <w:rFonts w:ascii="Arial" w:hAnsi="Arial" w:cs="Arial"/>
              <w:bCs/>
              <w:sz w:val="24"/>
              <w:szCs w:val="24"/>
            </w:rPr>
            <w:t>Employee Relations Manager</w:t>
          </w:r>
        </w:sdtContent>
      </w:sdt>
    </w:p>
    <w:p w14:paraId="79AA6432" w14:textId="7AF50C4D" w:rsidR="00A43443"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1086806264"/>
          <w:placeholder>
            <w:docPart w:val="DefaultPlaceholder_-1854013440"/>
          </w:placeholder>
          <w:text/>
        </w:sdtPr>
        <w:sdtContent>
          <w:r w:rsidR="00E0695C" w:rsidRPr="3BA89479">
            <w:rPr>
              <w:rFonts w:ascii="Arial" w:hAnsi="Arial" w:cs="Arial"/>
              <w:sz w:val="24"/>
              <w:szCs w:val="24"/>
            </w:rPr>
            <w:t>09/04/2026</w:t>
          </w:r>
        </w:sdtContent>
      </w:sdt>
    </w:p>
    <w:p w14:paraId="0C0B8AA7" w14:textId="2AF1273E" w:rsidR="007B5462" w:rsidRPr="001C765A" w:rsidRDefault="007B5462" w:rsidP="00A43443">
      <w:pPr>
        <w:rPr>
          <w:rFonts w:ascii="Arial" w:hAnsi="Arial" w:cs="Arial"/>
          <w:b/>
          <w:sz w:val="24"/>
          <w:szCs w:val="24"/>
        </w:rPr>
      </w:pPr>
      <w:r w:rsidRPr="001C765A">
        <w:rPr>
          <w:rFonts w:ascii="Arial" w:hAnsi="Arial" w:cs="Arial"/>
          <w:b/>
          <w:sz w:val="24"/>
          <w:szCs w:val="24"/>
        </w:rPr>
        <w:t>Counter Signature Director:</w:t>
      </w:r>
      <w:r w:rsidR="009308C2" w:rsidRPr="001C765A">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00E0695C" w:rsidRPr="00582460">
            <w:rPr>
              <w:rFonts w:ascii="Arial" w:hAnsi="Arial" w:cs="Arial"/>
              <w:bCs/>
              <w:sz w:val="24"/>
              <w:szCs w:val="24"/>
            </w:rPr>
            <w:t>Hepburn, Clair</w:t>
          </w:r>
        </w:sdtContent>
      </w:sdt>
    </w:p>
    <w:p w14:paraId="03AD0E17" w14:textId="603A85C1" w:rsidR="007B5462" w:rsidRPr="001C765A" w:rsidRDefault="007B5462" w:rsidP="4B2621D0">
      <w:pPr>
        <w:rPr>
          <w:rFonts w:ascii="Arial" w:hAnsi="Arial" w:cs="Arial"/>
          <w:sz w:val="24"/>
          <w:szCs w:val="24"/>
        </w:rPr>
      </w:pPr>
      <w:r w:rsidRPr="3BA89479">
        <w:rPr>
          <w:rFonts w:ascii="Arial" w:hAnsi="Arial" w:cs="Arial"/>
          <w:b/>
          <w:bCs/>
          <w:sz w:val="24"/>
          <w:szCs w:val="24"/>
        </w:rPr>
        <w:t>Date:</w:t>
      </w:r>
      <w:r w:rsidR="009308C2" w:rsidRPr="3BA89479">
        <w:rPr>
          <w:rFonts w:ascii="Arial" w:hAnsi="Arial" w:cs="Arial"/>
          <w:b/>
          <w:bCs/>
          <w:sz w:val="24"/>
          <w:szCs w:val="24"/>
        </w:rPr>
        <w:t xml:space="preserve"> </w:t>
      </w:r>
      <w:sdt>
        <w:sdtPr>
          <w:rPr>
            <w:rFonts w:ascii="Arial" w:eastAsia="Arial" w:hAnsi="Arial" w:cs="Arial"/>
            <w:sz w:val="24"/>
            <w:szCs w:val="24"/>
          </w:rPr>
          <w:id w:val="-347713640"/>
          <w:placeholder>
            <w:docPart w:val="DefaultPlaceholder_-1854013440"/>
          </w:placeholder>
          <w:text/>
        </w:sdtPr>
        <w:sdtContent>
          <w:r w:rsidR="00E0695C" w:rsidRPr="3BA89479">
            <w:rPr>
              <w:rFonts w:ascii="Arial" w:hAnsi="Arial" w:cs="Arial"/>
              <w:sz w:val="24"/>
              <w:szCs w:val="24"/>
            </w:rPr>
            <w:t>10/04/2026</w:t>
          </w:r>
        </w:sdtContent>
      </w:sdt>
    </w:p>
    <w:p w14:paraId="7D2B29A1" w14:textId="77777777" w:rsidR="00704894" w:rsidRPr="001C765A" w:rsidRDefault="00704894">
      <w:pPr>
        <w:rPr>
          <w:rFonts w:ascii="Arial" w:hAnsi="Arial" w:cs="Arial"/>
          <w:sz w:val="24"/>
          <w:szCs w:val="24"/>
        </w:rPr>
      </w:pPr>
    </w:p>
    <w:sectPr w:rsidR="00704894" w:rsidRPr="001C765A" w:rsidSect="00A95DF5">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33344" w14:textId="77777777" w:rsidR="002D1775" w:rsidRDefault="002D1775" w:rsidP="00EC3C6C">
      <w:pPr>
        <w:spacing w:after="0" w:line="240" w:lineRule="auto"/>
      </w:pPr>
      <w:r>
        <w:separator/>
      </w:r>
    </w:p>
  </w:endnote>
  <w:endnote w:type="continuationSeparator" w:id="0">
    <w:p w14:paraId="5FE38E40" w14:textId="77777777" w:rsidR="002D1775" w:rsidRDefault="002D1775" w:rsidP="00EC3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DF774" w14:textId="77777777" w:rsidR="00297E92" w:rsidRDefault="00297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showingPlcHdr/>
      <w:docPartObj>
        <w:docPartGallery w:val="Page Numbers (Bottom of Page)"/>
        <w:docPartUnique/>
      </w:docPartObj>
    </w:sdtPr>
    <w:sdtEndPr>
      <w:rPr>
        <w:noProof/>
      </w:rPr>
    </w:sdtEndPr>
    <w:sdtContent>
      <w:p w14:paraId="4C089D47" w14:textId="38377E0F" w:rsidR="00FE361F" w:rsidRDefault="66E12F95" w:rsidP="66E12F95">
        <w:pPr>
          <w:pStyle w:val="Footer"/>
          <w:jc w:val="center"/>
          <w:rPr>
            <w:noProof/>
          </w:rPr>
        </w:pPr>
        <w:r w:rsidRPr="66E12F95">
          <w:rPr>
            <w:rStyle w:val="PlaceholderText"/>
          </w:rPr>
          <w:t xml:space="preserve">     </w:t>
        </w:r>
      </w:p>
    </w:sdtContent>
  </w:sdt>
  <w:p w14:paraId="01867DCB" w14:textId="3E49E53D" w:rsidR="00FE361F" w:rsidRDefault="00FE36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E13AC" w14:textId="77777777" w:rsidR="00297E92" w:rsidRDefault="00297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A393C7" w14:textId="77777777" w:rsidR="002D1775" w:rsidRDefault="002D1775" w:rsidP="00EC3C6C">
      <w:pPr>
        <w:spacing w:after="0" w:line="240" w:lineRule="auto"/>
      </w:pPr>
      <w:r>
        <w:separator/>
      </w:r>
    </w:p>
  </w:footnote>
  <w:footnote w:type="continuationSeparator" w:id="0">
    <w:p w14:paraId="03304928" w14:textId="77777777" w:rsidR="002D1775" w:rsidRDefault="002D1775" w:rsidP="00EC3C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C9CE9" w14:textId="77777777" w:rsidR="00297E92" w:rsidRDefault="00297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426C6" w14:textId="37A0B97F" w:rsidR="007E5204" w:rsidRPr="007E5204" w:rsidRDefault="007E5204" w:rsidP="66E12F95">
    <w:pPr>
      <w:pBdr>
        <w:bottom w:val="single" w:sz="8" w:space="4" w:color="5B9BD5" w:themeColor="accent1"/>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5F66D" w14:textId="77777777" w:rsidR="00297E92" w:rsidRDefault="00297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11E6A"/>
    <w:rsid w:val="000144BE"/>
    <w:rsid w:val="00017978"/>
    <w:rsid w:val="00020C27"/>
    <w:rsid w:val="00023AF1"/>
    <w:rsid w:val="00050576"/>
    <w:rsid w:val="00050E51"/>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1775"/>
    <w:rsid w:val="002D4756"/>
    <w:rsid w:val="003339E4"/>
    <w:rsid w:val="003508F4"/>
    <w:rsid w:val="00351340"/>
    <w:rsid w:val="003601EB"/>
    <w:rsid w:val="003D3A65"/>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A2106"/>
    <w:rsid w:val="006A6D09"/>
    <w:rsid w:val="00703401"/>
    <w:rsid w:val="00704894"/>
    <w:rsid w:val="0071784A"/>
    <w:rsid w:val="00743793"/>
    <w:rsid w:val="00751C8E"/>
    <w:rsid w:val="007A4A69"/>
    <w:rsid w:val="007B5462"/>
    <w:rsid w:val="007B6261"/>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6065"/>
    <w:rsid w:val="009771BF"/>
    <w:rsid w:val="00985478"/>
    <w:rsid w:val="009859C8"/>
    <w:rsid w:val="009C054B"/>
    <w:rsid w:val="009D4019"/>
    <w:rsid w:val="00A22B42"/>
    <w:rsid w:val="00A43443"/>
    <w:rsid w:val="00A53253"/>
    <w:rsid w:val="00A95DF5"/>
    <w:rsid w:val="00AB289D"/>
    <w:rsid w:val="00AC30A4"/>
    <w:rsid w:val="00B277E7"/>
    <w:rsid w:val="00B30A7A"/>
    <w:rsid w:val="00B30EA8"/>
    <w:rsid w:val="00B3288F"/>
    <w:rsid w:val="00B525F2"/>
    <w:rsid w:val="00B55130"/>
    <w:rsid w:val="00B615AE"/>
    <w:rsid w:val="00B64E55"/>
    <w:rsid w:val="00B90D78"/>
    <w:rsid w:val="00BA1739"/>
    <w:rsid w:val="00BC7FE6"/>
    <w:rsid w:val="00BD3C48"/>
    <w:rsid w:val="00C82EAA"/>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3443"/>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A43443"/>
    <w:rPr>
      <w:rFonts w:asciiTheme="majorHAnsi" w:eastAsiaTheme="majorEastAsia" w:hAnsiTheme="majorHAnsi"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A43443"/>
    <w:rPr>
      <w:b/>
      <w:bCs/>
      <w:i w:val="0"/>
      <w:iCs w:val="0"/>
    </w:rPr>
  </w:style>
  <w:style w:type="character" w:customStyle="1" w:styleId="st1">
    <w:name w:val="st1"/>
    <w:basedOn w:val="DefaultParagraphFont"/>
    <w:rsid w:val="00A43443"/>
  </w:style>
  <w:style w:type="paragraph" w:customStyle="1" w:styleId="Default">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61F"/>
  </w:style>
  <w:style w:type="character" w:styleId="CommentReference">
    <w:name w:val="annotation reference"/>
    <w:basedOn w:val="DefaultParagraphFont"/>
    <w:uiPriority w:val="99"/>
    <w:semiHidden/>
    <w:unhideWhenUsed/>
    <w:rsid w:val="00AC30A4"/>
    <w:rPr>
      <w:sz w:val="16"/>
      <w:szCs w:val="16"/>
    </w:rPr>
  </w:style>
  <w:style w:type="paragraph" w:styleId="CommentText">
    <w:name w:val="annotation text"/>
    <w:basedOn w:val="Normal"/>
    <w:link w:val="CommentTextChar"/>
    <w:uiPriority w:val="99"/>
    <w:semiHidden/>
    <w:unhideWhenUsed/>
    <w:rsid w:val="00AC30A4"/>
    <w:pPr>
      <w:spacing w:line="240" w:lineRule="auto"/>
    </w:pPr>
    <w:rPr>
      <w:sz w:val="20"/>
      <w:szCs w:val="20"/>
    </w:rPr>
  </w:style>
  <w:style w:type="character" w:customStyle="1" w:styleId="CommentTextChar">
    <w:name w:val="Comment Text Char"/>
    <w:basedOn w:val="DefaultParagraphFont"/>
    <w:link w:val="CommentText"/>
    <w:uiPriority w:val="99"/>
    <w:semiHidden/>
    <w:rsid w:val="00AC30A4"/>
    <w:rPr>
      <w:sz w:val="20"/>
      <w:szCs w:val="20"/>
    </w:rPr>
  </w:style>
  <w:style w:type="paragraph" w:styleId="CommentSubject">
    <w:name w:val="annotation subject"/>
    <w:basedOn w:val="CommentText"/>
    <w:next w:val="CommentText"/>
    <w:link w:val="CommentSubjectChar"/>
    <w:uiPriority w:val="99"/>
    <w:semiHidden/>
    <w:unhideWhenUsed/>
    <w:rsid w:val="00AC30A4"/>
    <w:rPr>
      <w:b/>
      <w:bCs/>
    </w:rPr>
  </w:style>
  <w:style w:type="character" w:customStyle="1" w:styleId="CommentSubjectChar">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customStyle="1" w:styleId="Heading1Char">
    <w:name w:val="Heading 1 Char"/>
    <w:basedOn w:val="DefaultParagraphFont"/>
    <w:link w:val="Heading1"/>
    <w:uiPriority w:val="9"/>
    <w:rsid w:val="00050576"/>
    <w:rPr>
      <w:rFonts w:asciiTheme="majorHAnsi" w:eastAsiaTheme="majorEastAsia" w:hAnsiTheme="majorHAnsi"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assets.publishing.service.gov.uk/government/uploads/system/uploads/attachment_data/file/1116148/Armed_Forces_Covenant_Duty_Statutory_Guidance.pdf"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w:rsidR="005B7857" w:rsidRDefault="00107795">
          <w:r w:rsidRPr="00012A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2604FF"/>
    <w:rsid w:val="003508F4"/>
    <w:rsid w:val="003D3A65"/>
    <w:rsid w:val="004041CF"/>
    <w:rsid w:val="005B7857"/>
    <w:rsid w:val="008E1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779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C5114C-32A2-4A5A-A148-235290D6A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73dc7-bb16-4942-9f16-4f92c4c775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1760</Words>
  <Characters>9586</Characters>
  <Application>Microsoft Office Word</Application>
  <DocSecurity>0</DocSecurity>
  <Lines>291</Lines>
  <Paragraphs>126</Paragraphs>
  <ScaleCrop>false</ScaleCrop>
  <Company>Scottish Borders Council</Company>
  <LinksUpToDate>false</LinksUpToDate>
  <CharactersWithSpaces>11289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Scoping and Assessing for Relevance</dc:title>
  <dc:subject/>
  <dc:creator>Fabry, Elke</dc:creator>
  <cp:keywords/>
  <dc:description/>
  <cp:lastModifiedBy>Slater, Katrina</cp:lastModifiedBy>
  <cp:revision>10</cp:revision>
  <dcterms:created xsi:type="dcterms:W3CDTF">2025-09-23T14:59:00Z</dcterms:created>
  <dcterms:modified xsi:type="dcterms:W3CDTF">2026-04-20T14:20:00Z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