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36A20" w14:textId="77777777" w:rsidR="00A43443" w:rsidRPr="001C765A" w:rsidRDefault="00A43443" w:rsidP="00A43443">
      <w:pPr>
        <w:keepNext/>
        <w:keepLines/>
        <w:spacing w:after="0" w:line="240" w:lineRule="auto"/>
        <w:jc w:val="center"/>
        <w:outlineLvl w:val="1"/>
        <w:rPr>
          <w:rFonts w:ascii="Arial" w:eastAsiaTheme="majorEastAsia" w:hAnsi="Arial" w:cs="Arial"/>
          <w:b/>
          <w:bCs/>
          <w:sz w:val="24"/>
          <w:szCs w:val="24"/>
        </w:rPr>
      </w:pPr>
      <w:r w:rsidRPr="001C765A">
        <w:rPr>
          <w:rFonts w:ascii="Arial" w:eastAsiaTheme="majorEastAsia" w:hAnsi="Arial" w:cs="Arial"/>
          <w:b/>
          <w:bCs/>
          <w:sz w:val="24"/>
          <w:szCs w:val="24"/>
        </w:rPr>
        <w:t>Integrated Impact Assessment (IIA)</w:t>
      </w:r>
    </w:p>
    <w:p w14:paraId="29B7EEEE" w14:textId="77777777" w:rsidR="00A43443" w:rsidRPr="001C765A" w:rsidRDefault="00A43443" w:rsidP="00050576">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005D4397" w:rsidRPr="001C765A">
        <w:rPr>
          <w:rFonts w:ascii="Arial" w:hAnsi="Arial" w:cs="Arial"/>
          <w:color w:val="000000" w:themeColor="text1"/>
          <w:sz w:val="24"/>
          <w:szCs w:val="24"/>
        </w:rPr>
        <w:t xml:space="preserve"> and </w:t>
      </w:r>
      <w:r w:rsidR="007E5204" w:rsidRPr="001C765A">
        <w:rPr>
          <w:rFonts w:ascii="Arial" w:hAnsi="Arial" w:cs="Arial"/>
          <w:color w:val="000000" w:themeColor="text1"/>
          <w:sz w:val="24"/>
          <w:szCs w:val="24"/>
        </w:rPr>
        <w:t>Assess</w:t>
      </w:r>
      <w:r w:rsidR="005D4397" w:rsidRPr="001C765A">
        <w:rPr>
          <w:rFonts w:ascii="Arial" w:hAnsi="Arial" w:cs="Arial"/>
          <w:color w:val="000000" w:themeColor="text1"/>
          <w:sz w:val="24"/>
          <w:szCs w:val="24"/>
        </w:rPr>
        <w:t>ing</w:t>
      </w:r>
      <w:r w:rsidR="007E5204" w:rsidRPr="001C765A">
        <w:rPr>
          <w:rFonts w:ascii="Arial" w:hAnsi="Arial" w:cs="Arial"/>
          <w:color w:val="000000" w:themeColor="text1"/>
          <w:sz w:val="24"/>
          <w:szCs w:val="24"/>
        </w:rPr>
        <w:t xml:space="preserve"> for Relevance</w:t>
      </w:r>
    </w:p>
    <w:p w14:paraId="1055E7CC" w14:textId="77777777" w:rsidR="00A43443" w:rsidRPr="001C765A" w:rsidRDefault="00A43443" w:rsidP="00A43443">
      <w:pPr>
        <w:keepNext/>
        <w:keepLines/>
        <w:spacing w:after="0" w:line="240" w:lineRule="auto"/>
        <w:outlineLvl w:val="1"/>
        <w:rPr>
          <w:rFonts w:ascii="Arial" w:eastAsiaTheme="majorEastAsia" w:hAnsi="Arial" w:cs="Arial"/>
          <w:b/>
          <w:bCs/>
          <w:color w:val="000000" w:themeColor="text1"/>
          <w:sz w:val="24"/>
          <w:szCs w:val="24"/>
        </w:rPr>
      </w:pPr>
    </w:p>
    <w:p w14:paraId="69C8E5AA" w14:textId="069F997B" w:rsidR="00050576" w:rsidRPr="001C765A" w:rsidRDefault="00A43443" w:rsidP="00050576">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t>Details of the Proposal</w:t>
      </w:r>
    </w:p>
    <w:p w14:paraId="7701B090" w14:textId="123E3CE3" w:rsidR="00050576" w:rsidRPr="001C765A" w:rsidRDefault="00050576" w:rsidP="00050576">
      <w:pPr>
        <w:spacing w:before="120"/>
        <w:rPr>
          <w:rFonts w:ascii="Arial" w:hAnsi="Arial" w:cs="Arial"/>
          <w:b/>
          <w:sz w:val="24"/>
          <w:szCs w:val="24"/>
        </w:rPr>
      </w:pPr>
      <w:r w:rsidRPr="001C765A">
        <w:rPr>
          <w:rFonts w:ascii="Arial" w:hAnsi="Arial" w:cs="Arial"/>
          <w:b/>
          <w:sz w:val="24"/>
          <w:szCs w:val="24"/>
        </w:rPr>
        <w:t>A. Title of Proposal:</w:t>
      </w:r>
      <w:r w:rsidR="00023AF1" w:rsidRPr="001C765A">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00023AF1" w:rsidRPr="00626FED">
            <w:rPr>
              <w:rFonts w:ascii="Arial" w:hAnsi="Arial" w:cs="Arial"/>
              <w:bCs/>
              <w:sz w:val="24"/>
              <w:szCs w:val="24"/>
            </w:rPr>
            <w:t>Introduction of Staff Meal and Drink charging in SBC Care Homes</w:t>
          </w:r>
        </w:sdtContent>
      </w:sdt>
    </w:p>
    <w:p w14:paraId="779E4078" w14:textId="77777777" w:rsidR="009D4019" w:rsidRPr="001C765A" w:rsidRDefault="009D4019" w:rsidP="00050576">
      <w:pPr>
        <w:spacing w:before="120"/>
        <w:rPr>
          <w:rFonts w:ascii="Arial" w:hAnsi="Arial" w:cs="Arial"/>
          <w:b/>
          <w:sz w:val="24"/>
          <w:szCs w:val="24"/>
        </w:rPr>
      </w:pPr>
    </w:p>
    <w:p w14:paraId="0BBE572F" w14:textId="737106BD" w:rsidR="006576B3" w:rsidRPr="001C765A" w:rsidRDefault="00050576" w:rsidP="006576B3">
      <w:pPr>
        <w:spacing w:before="120"/>
        <w:rPr>
          <w:rFonts w:ascii="Arial" w:hAnsi="Arial" w:cs="Arial"/>
          <w:b/>
          <w:bCs/>
          <w:sz w:val="24"/>
          <w:szCs w:val="24"/>
        </w:rPr>
      </w:pPr>
      <w:r w:rsidRPr="001C765A">
        <w:rPr>
          <w:rFonts w:ascii="Arial" w:hAnsi="Arial" w:cs="Arial"/>
          <w:b/>
          <w:bCs/>
          <w:sz w:val="24"/>
          <w:szCs w:val="24"/>
        </w:rPr>
        <w:t xml:space="preserve">B. What is it? </w:t>
      </w:r>
      <w:r w:rsidR="006576B3" w:rsidRPr="001C765A">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00023AF1" w:rsidRPr="00626FED">
            <w:rPr>
              <w:rFonts w:ascii="Arial" w:hAnsi="Arial" w:cs="Arial"/>
              <w:bCs/>
              <w:sz w:val="24"/>
              <w:szCs w:val="24"/>
            </w:rPr>
            <w:t>A new Policy/Strategy/Practice/Project</w:t>
          </w:r>
        </w:sdtContent>
      </w:sdt>
    </w:p>
    <w:p w14:paraId="0DCA62E5" w14:textId="77777777" w:rsidR="009D4019" w:rsidRPr="001C765A" w:rsidRDefault="009D4019" w:rsidP="00050576">
      <w:pPr>
        <w:spacing w:before="120"/>
        <w:rPr>
          <w:rFonts w:ascii="Arial" w:hAnsi="Arial" w:cs="Arial"/>
          <w:sz w:val="24"/>
          <w:szCs w:val="24"/>
        </w:rPr>
      </w:pPr>
    </w:p>
    <w:p w14:paraId="54E55755" w14:textId="760F20C2" w:rsidR="009D4019" w:rsidRPr="001C765A" w:rsidRDefault="00050576" w:rsidP="00050576">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00023AF1" w:rsidRPr="00626FED">
            <w:rPr>
              <w:rFonts w:ascii="Arial" w:hAnsi="Arial" w:cs="Arial"/>
              <w:bCs/>
              <w:sz w:val="24"/>
              <w:szCs w:val="24"/>
            </w:rPr>
            <w:t>The proposal introduces a consistent approach to charging staff in SBC Care Homes. It proposes to implement a consistent charge for care home staff consuming meals and drinks during break periods with clear distinction between:  Working time meals taken with residents as part of support plans - not chargeable  Break-time Meals - chargeable at set annual rates (reviewed each financial year)  The proposal includes:  Standardised meal rates across care homes  Recording Processes  Monthly payroll deductions  Clear guidance for staff and managers</w:t>
          </w:r>
        </w:sdtContent>
      </w:sdt>
    </w:p>
    <w:p w14:paraId="5EE84977" w14:textId="77777777" w:rsidR="00023AF1" w:rsidRPr="001C765A" w:rsidRDefault="00023AF1" w:rsidP="00050576">
      <w:pPr>
        <w:spacing w:before="120"/>
        <w:rPr>
          <w:rFonts w:ascii="Arial" w:hAnsi="Arial" w:cs="Arial"/>
          <w:sz w:val="24"/>
          <w:szCs w:val="24"/>
        </w:rPr>
      </w:pPr>
    </w:p>
    <w:p w14:paraId="5F79507B" w14:textId="49B7ED26" w:rsidR="00050576" w:rsidRPr="001C765A" w:rsidRDefault="00050576" w:rsidP="00050576">
      <w:pPr>
        <w:spacing w:before="120"/>
        <w:rPr>
          <w:rFonts w:ascii="Arial" w:hAnsi="Arial" w:cs="Arial"/>
          <w:b/>
          <w:sz w:val="24"/>
          <w:szCs w:val="24"/>
        </w:rPr>
      </w:pPr>
      <w:r w:rsidRPr="001C765A">
        <w:rPr>
          <w:rFonts w:ascii="Arial" w:hAnsi="Arial" w:cs="Arial"/>
          <w:b/>
          <w:sz w:val="24"/>
          <w:szCs w:val="24"/>
        </w:rPr>
        <w:t>D. Service Area:</w:t>
      </w:r>
      <w:r w:rsidR="001C73AC" w:rsidRPr="001C765A">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00023AF1" w:rsidRPr="00582460">
            <w:rPr>
              <w:rFonts w:ascii="Arial" w:hAnsi="Arial" w:cs="Arial"/>
              <w:bCs/>
              <w:sz w:val="24"/>
              <w:szCs w:val="24"/>
            </w:rPr>
            <w:t>Care Homes</w:t>
          </w:r>
        </w:sdtContent>
      </w:sdt>
    </w:p>
    <w:p w14:paraId="6A4E78B3" w14:textId="2FA59DF1" w:rsidR="00050576" w:rsidRPr="001C765A" w:rsidRDefault="00050576" w:rsidP="00050576">
      <w:pPr>
        <w:spacing w:before="120"/>
        <w:rPr>
          <w:rFonts w:ascii="Arial" w:hAnsi="Arial" w:cs="Arial"/>
          <w:b/>
          <w:sz w:val="24"/>
          <w:szCs w:val="24"/>
        </w:rPr>
      </w:pPr>
      <w:r w:rsidRPr="001C765A">
        <w:rPr>
          <w:rFonts w:ascii="Arial" w:hAnsi="Arial" w:cs="Arial"/>
          <w:b/>
          <w:sz w:val="24"/>
          <w:szCs w:val="24"/>
        </w:rPr>
        <w:t xml:space="preserve">     Department:</w:t>
      </w:r>
      <w:r w:rsidR="001C73AC" w:rsidRPr="001C765A">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00023AF1" w:rsidRPr="00582460">
            <w:rPr>
              <w:rFonts w:ascii="Arial" w:hAnsi="Arial" w:cs="Arial"/>
              <w:bCs/>
              <w:sz w:val="24"/>
              <w:szCs w:val="24"/>
            </w:rPr>
            <w:t>Adult Social Care</w:t>
          </w:r>
        </w:sdtContent>
      </w:sdt>
    </w:p>
    <w:p w14:paraId="210B701E" w14:textId="77777777" w:rsidR="009D4019" w:rsidRPr="001C765A" w:rsidRDefault="009D4019" w:rsidP="00050576">
      <w:pPr>
        <w:spacing w:before="120"/>
        <w:rPr>
          <w:rFonts w:ascii="Arial" w:hAnsi="Arial" w:cs="Arial"/>
          <w:b/>
          <w:sz w:val="24"/>
          <w:szCs w:val="24"/>
        </w:rPr>
      </w:pPr>
    </w:p>
    <w:p w14:paraId="560717CE" w14:textId="05E933E5" w:rsidR="00050576" w:rsidRPr="001C765A" w:rsidRDefault="00050576" w:rsidP="009D4019">
      <w:pPr>
        <w:spacing w:before="120"/>
        <w:rPr>
          <w:rFonts w:ascii="Arial" w:hAnsi="Arial" w:cs="Arial"/>
          <w:b/>
          <w:sz w:val="24"/>
          <w:szCs w:val="24"/>
        </w:rPr>
      </w:pPr>
      <w:r w:rsidRPr="001C765A">
        <w:rPr>
          <w:rFonts w:ascii="Arial" w:hAnsi="Arial" w:cs="Arial"/>
          <w:b/>
          <w:sz w:val="24"/>
          <w:szCs w:val="24"/>
        </w:rPr>
        <w:t>E. Lead Officer:</w:t>
      </w:r>
      <w:r w:rsidR="001C73AC" w:rsidRPr="001C765A">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00023AF1" w:rsidRPr="00582460">
            <w:rPr>
              <w:rFonts w:ascii="Arial" w:hAnsi="Arial" w:cs="Arial"/>
              <w:bCs/>
              <w:sz w:val="24"/>
              <w:szCs w:val="24"/>
            </w:rPr>
            <w:t>Sansom, Lisa (Adult Social Care)</w:t>
          </w:r>
        </w:sdtContent>
      </w:sdt>
    </w:p>
    <w:p w14:paraId="74A1A9D1" w14:textId="77777777" w:rsidR="009D4019" w:rsidRPr="001C765A" w:rsidRDefault="009D4019" w:rsidP="009D4019">
      <w:pPr>
        <w:spacing w:before="120"/>
        <w:rPr>
          <w:rFonts w:ascii="Arial" w:hAnsi="Arial" w:cs="Arial"/>
          <w:sz w:val="24"/>
          <w:szCs w:val="24"/>
        </w:rPr>
      </w:pPr>
    </w:p>
    <w:p w14:paraId="363AF042" w14:textId="6983479A" w:rsidR="001C73AC" w:rsidRPr="001C765A" w:rsidRDefault="00050576" w:rsidP="001C73AC">
      <w:pPr>
        <w:spacing w:before="120"/>
        <w:rPr>
          <w:rFonts w:ascii="Arial" w:hAnsi="Arial" w:cs="Arial"/>
          <w:bCs/>
          <w:sz w:val="24"/>
          <w:szCs w:val="24"/>
        </w:rPr>
      </w:pPr>
      <w:r w:rsidRPr="3BA89479">
        <w:rPr>
          <w:rFonts w:ascii="Arial" w:hAnsi="Arial" w:cs="Arial"/>
          <w:b/>
          <w:bCs/>
          <w:sz w:val="24"/>
          <w:szCs w:val="24"/>
        </w:rPr>
        <w:t>F. Other Officers/Partners involved:</w:t>
      </w:r>
      <w:r w:rsidR="001C73AC" w:rsidRPr="3BA89479">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001C73AC" w:rsidRPr="3BA89479">
        <w:rPr>
          <w:rFonts w:ascii="Arial" w:eastAsia="Arial" w:hAnsi="Arial" w:cs="Arial"/>
          <w:sz w:val="24"/>
          <w:szCs w:val="24"/>
        </w:rPr>
        <w:t xml:space="preserve"> </w:t>
      </w:r>
    </w:p>
    <w:sdt>
      <w:sdtPr>
        <w:rPr>
          <w:rFonts w:ascii="Arial" w:eastAsia="Arial" w:hAnsi="Arial" w:cs="Arial"/>
          <w:sz w:val="24"/>
          <w:szCs w:val="24"/>
        </w:rPr>
        <w:id w:val="-42135818"/>
        <w:placeholder>
          <w:docPart w:val="DefaultPlaceholder_-1854013440"/>
        </w:placeholder>
        <w:text/>
      </w:sdtPr>
      <w:sdtContent>
        <w:p w14:paraId="0CB7FC98" w14:textId="30EFE8B5" w:rsidR="009D4019" w:rsidRDefault="00A96332" w:rsidP="001C73AC">
          <w:pPr>
            <w:spacing w:before="120"/>
            <w:rPr>
              <w:rFonts w:ascii="Arial" w:hAnsi="Arial" w:cs="Arial"/>
              <w:bCs/>
              <w:sz w:val="24"/>
              <w:szCs w:val="24"/>
            </w:rPr>
          </w:pPr>
        </w:p>
      </w:sdtContent>
    </w:sdt>
    <w:p w14:paraId="6BA71FFA" w14:textId="77777777" w:rsidR="001C765A" w:rsidRPr="001C765A" w:rsidRDefault="001C765A" w:rsidP="001C73AC">
      <w:pPr>
        <w:spacing w:before="120"/>
        <w:rPr>
          <w:rFonts w:ascii="Arial" w:hAnsi="Arial" w:cs="Arial"/>
          <w:bCs/>
          <w:sz w:val="24"/>
          <w:szCs w:val="24"/>
        </w:rPr>
      </w:pPr>
    </w:p>
    <w:p w14:paraId="0A0F2F89" w14:textId="5F8AE3A1" w:rsidR="00050576" w:rsidRPr="001C765A" w:rsidRDefault="00050576" w:rsidP="4B2621D0">
      <w:pPr>
        <w:rPr>
          <w:rFonts w:ascii="Arial" w:hAnsi="Arial" w:cs="Arial"/>
          <w:sz w:val="24"/>
          <w:szCs w:val="24"/>
        </w:rPr>
      </w:pPr>
      <w:r w:rsidRPr="28CFDF49">
        <w:rPr>
          <w:rFonts w:ascii="Arial" w:hAnsi="Arial" w:cs="Arial"/>
          <w:b/>
          <w:bCs/>
          <w:sz w:val="24"/>
          <w:szCs w:val="24"/>
        </w:rPr>
        <w:t>G. Date IIA completed:</w:t>
      </w:r>
      <w:r w:rsidR="001C73AC" w:rsidRPr="28CFDF49">
        <w:rPr>
          <w:rFonts w:ascii="Arial" w:hAnsi="Arial" w:cs="Arial"/>
          <w:b/>
          <w:bCs/>
          <w:sz w:val="24"/>
          <w:szCs w:val="24"/>
        </w:rPr>
        <w:t xml:space="preserve"> </w:t>
      </w:r>
      <w:sdt>
        <w:sdtPr>
          <w:rPr>
            <w:rFonts w:ascii="Arial" w:eastAsia="Arial" w:hAnsi="Arial" w:cs="Arial"/>
            <w:sz w:val="24"/>
            <w:szCs w:val="24"/>
          </w:rPr>
          <w:id w:val="2066838237"/>
          <w:placeholder>
            <w:docPart w:val="DefaultPlaceholder_-1854013440"/>
          </w:placeholder>
          <w:text/>
        </w:sdtPr>
        <w:sdtContent>
          <w:r w:rsidR="001C765A" w:rsidRPr="28CFDF49">
            <w:rPr>
              <w:rFonts w:ascii="Arial" w:hAnsi="Arial" w:cs="Arial"/>
              <w:sz w:val="24"/>
              <w:szCs w:val="24"/>
            </w:rPr>
            <w:t>11/02/2026</w:t>
          </w:r>
        </w:sdtContent>
      </w:sdt>
    </w:p>
    <w:p w14:paraId="055A1DE4" w14:textId="77777777" w:rsidR="00050576" w:rsidRPr="001C765A" w:rsidRDefault="00050576" w:rsidP="00050576">
      <w:pPr>
        <w:pStyle w:val="Default"/>
        <w:rPr>
          <w:rFonts w:ascii="Arial" w:hAnsi="Arial" w:cs="Arial"/>
        </w:rPr>
      </w:pPr>
    </w:p>
    <w:p w14:paraId="674DA3CA" w14:textId="13DE33AC" w:rsidR="00050576" w:rsidRPr="001C765A" w:rsidRDefault="001C73AC" w:rsidP="00050576">
      <w:pPr>
        <w:rPr>
          <w:rFonts w:ascii="Arial" w:hAnsi="Arial" w:cs="Arial"/>
          <w:sz w:val="24"/>
          <w:szCs w:val="24"/>
        </w:rPr>
      </w:pPr>
      <w:r w:rsidRPr="3BA89479">
        <w:rPr>
          <w:rFonts w:ascii="Arial" w:eastAsia="Arial" w:hAnsi="Arial" w:cs="Arial"/>
          <w:sz w:val="24"/>
          <w:szCs w:val="24"/>
        </w:rPr>
        <w:br w:type="page"/>
      </w:r>
    </w:p>
    <w:p w14:paraId="63C7FF18" w14:textId="77777777" w:rsidR="00A43443" w:rsidRPr="001C765A" w:rsidRDefault="00A43443" w:rsidP="00050576">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t xml:space="preserve">Will there be any impacts as a result of the relationship between this proposal and other </w:t>
      </w:r>
      <w:proofErr w:type="gramStart"/>
      <w:r w:rsidRPr="001C765A">
        <w:rPr>
          <w:rFonts w:ascii="Arial" w:hAnsi="Arial" w:cs="Arial"/>
          <w:color w:val="000000" w:themeColor="text1"/>
          <w:sz w:val="24"/>
          <w:szCs w:val="24"/>
        </w:rPr>
        <w:t>policies?</w:t>
      </w:r>
      <w:proofErr w:type="gramEnd"/>
    </w:p>
    <w:p w14:paraId="5CE82FE9" w14:textId="77777777" w:rsidR="009D4019" w:rsidRPr="001C765A" w:rsidRDefault="009D4019" w:rsidP="002D4756">
      <w:pPr>
        <w:rPr>
          <w:rFonts w:ascii="Arial" w:hAnsi="Arial" w:cs="Arial"/>
          <w:sz w:val="24"/>
          <w:szCs w:val="24"/>
        </w:rPr>
      </w:pPr>
    </w:p>
    <w:p w14:paraId="5C754ADC" w14:textId="4525E848" w:rsidR="001C765A" w:rsidRPr="001C765A" w:rsidRDefault="00A96332" w:rsidP="3BA89479">
      <w:pPr>
        <w:rPr>
          <w:rFonts w:ascii="Arial" w:eastAsia="Arial" w:hAnsi="Arial" w:cs="Arial"/>
          <w:sz w:val="24"/>
          <w:szCs w:val="24"/>
        </w:rPr>
      </w:pPr>
      <w:sdt>
        <w:sdtPr>
          <w:rPr>
            <w:rFonts w:ascii="Arial" w:eastAsia="Arial" w:hAnsi="Arial" w:cs="Arial"/>
            <w:sz w:val="24"/>
            <w:szCs w:val="24"/>
          </w:rPr>
          <w:id w:val="727493220"/>
          <w:placeholder>
            <w:docPart w:val="DefaultPlaceholder_-1854013440"/>
          </w:placeholder>
          <w:text/>
        </w:sdtPr>
        <w:sdtContent>
          <w:r w:rsidR="001C765A" w:rsidRPr="3BA89479">
            <w:rPr>
              <w:rFonts w:ascii="Arial" w:eastAsia="Arial" w:hAnsi="Arial" w:cs="Arial"/>
              <w:sz w:val="24"/>
              <w:szCs w:val="24"/>
            </w:rPr>
            <w:t>No</w:t>
          </w:r>
        </w:sdtContent>
      </w:sdt>
    </w:p>
    <w:p w14:paraId="053A6C0D" w14:textId="77777777" w:rsidR="009D4019" w:rsidRPr="001C765A" w:rsidRDefault="009D4019" w:rsidP="3BA89479">
      <w:pPr>
        <w:rPr>
          <w:rFonts w:ascii="Arial" w:eastAsia="Arial" w:hAnsi="Arial" w:cs="Arial"/>
          <w:sz w:val="24"/>
          <w:szCs w:val="24"/>
        </w:rPr>
      </w:pPr>
    </w:p>
    <w:p w14:paraId="5DA85319" w14:textId="5282F694" w:rsidR="001C73AC" w:rsidRPr="001C765A" w:rsidRDefault="00050576" w:rsidP="3BA89479">
      <w:pPr>
        <w:rPr>
          <w:rFonts w:ascii="Arial" w:eastAsia="Arial" w:hAnsi="Arial" w:cs="Arial"/>
          <w:sz w:val="24"/>
          <w:szCs w:val="24"/>
        </w:rPr>
      </w:pPr>
      <w:r w:rsidRPr="3BA89479">
        <w:rPr>
          <w:rFonts w:ascii="Arial" w:eastAsia="Arial" w:hAnsi="Arial" w:cs="Arial"/>
          <w:sz w:val="24"/>
          <w:szCs w:val="24"/>
        </w:rPr>
        <w:t>If yes, - please state here</w:t>
      </w:r>
    </w:p>
    <w:p w14:paraId="29A74439" w14:textId="70C01932" w:rsidR="66E12F95" w:rsidRDefault="66E12F95" w:rsidP="3BA89479">
      <w:pPr>
        <w:rPr>
          <w:rFonts w:ascii="Arial" w:eastAsia="Arial" w:hAnsi="Arial" w:cs="Arial"/>
          <w:sz w:val="24"/>
          <w:szCs w:val="24"/>
        </w:rPr>
      </w:pPr>
    </w:p>
    <w:p w14:paraId="309AD597" w14:textId="36CD1F8E" w:rsidR="00050576" w:rsidRPr="001C765A" w:rsidRDefault="00A96332" w:rsidP="3BA89479">
      <w:pPr>
        <w:rPr>
          <w:rFonts w:ascii="Arial" w:eastAsia="Arial" w:hAnsi="Arial" w:cs="Arial"/>
          <w:sz w:val="24"/>
          <w:szCs w:val="24"/>
        </w:rPr>
      </w:pPr>
      <w:sdt>
        <w:sdtPr>
          <w:rPr>
            <w:rFonts w:ascii="Arial" w:eastAsia="Arial" w:hAnsi="Arial" w:cs="Arial"/>
            <w:sz w:val="24"/>
            <w:szCs w:val="24"/>
          </w:rPr>
          <w:id w:val="1424916537"/>
          <w:placeholder>
            <w:docPart w:val="DefaultPlaceholder_-1854013440"/>
          </w:placeholder>
          <w:text/>
        </w:sdtPr>
        <w:sdtContent/>
      </w:sdt>
      <w:r w:rsidR="00050576" w:rsidRPr="3BA89479">
        <w:rPr>
          <w:rFonts w:ascii="Arial" w:eastAsia="Arial" w:hAnsi="Arial" w:cs="Arial"/>
          <w:sz w:val="24"/>
          <w:szCs w:val="24"/>
        </w:rPr>
        <w:br w:type="page"/>
      </w:r>
    </w:p>
    <w:p w14:paraId="1A2D23CB" w14:textId="77777777" w:rsidR="009D4019" w:rsidRPr="001C765A" w:rsidRDefault="00A43443" w:rsidP="009D4019">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t>Legislative Requirements</w:t>
      </w:r>
    </w:p>
    <w:p w14:paraId="204D2375" w14:textId="77777777" w:rsidR="009D4019" w:rsidRPr="001C765A" w:rsidRDefault="009D4019" w:rsidP="009D4019">
      <w:pPr>
        <w:rPr>
          <w:rFonts w:ascii="Arial" w:hAnsi="Arial" w:cs="Arial"/>
          <w:sz w:val="24"/>
          <w:szCs w:val="24"/>
        </w:rPr>
      </w:pPr>
    </w:p>
    <w:p w14:paraId="4C332837" w14:textId="2F69EACB" w:rsidR="009D4019" w:rsidRPr="001C765A" w:rsidRDefault="00843B6E" w:rsidP="009D4019">
      <w:pPr>
        <w:pStyle w:val="Heading3"/>
        <w:rPr>
          <w:rFonts w:ascii="Arial" w:hAnsi="Arial" w:cs="Arial"/>
          <w:color w:val="auto"/>
          <w:sz w:val="24"/>
          <w:szCs w:val="24"/>
        </w:rPr>
      </w:pPr>
      <w:r w:rsidRPr="001C765A">
        <w:rPr>
          <w:rFonts w:ascii="Arial" w:hAnsi="Arial" w:cs="Arial"/>
          <w:color w:val="auto"/>
          <w:sz w:val="24"/>
          <w:szCs w:val="24"/>
        </w:rPr>
        <w:t xml:space="preserve">3.1 </w:t>
      </w:r>
      <w:r w:rsidR="009D4019" w:rsidRPr="001C765A">
        <w:rPr>
          <w:rFonts w:ascii="Arial" w:hAnsi="Arial" w:cs="Arial"/>
          <w:color w:val="auto"/>
          <w:sz w:val="24"/>
          <w:szCs w:val="24"/>
        </w:rPr>
        <w:t xml:space="preserve">Which groups of people do you think will be or potentially could be, impacted by the implementation of this proposal?  </w:t>
      </w:r>
    </w:p>
    <w:p w14:paraId="619AB0E7" w14:textId="77777777" w:rsidR="009D4019" w:rsidRPr="001C765A" w:rsidRDefault="009D4019" w:rsidP="009D4019">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14:paraId="06816F7A" w14:textId="77777777" w:rsidR="009D4019" w:rsidRPr="001C765A" w:rsidRDefault="009D4019" w:rsidP="009D4019">
      <w:pPr>
        <w:rPr>
          <w:rFonts w:ascii="Arial" w:hAnsi="Arial" w:cs="Arial"/>
          <w:b/>
          <w:bCs/>
          <w:sz w:val="24"/>
          <w:szCs w:val="24"/>
        </w:rPr>
      </w:pPr>
    </w:p>
    <w:p w14:paraId="2E9E61D4" w14:textId="77777777" w:rsidR="009D4019" w:rsidRPr="001C765A" w:rsidRDefault="009D4019" w:rsidP="009D4019">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14:paraId="0D1BD8F0"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14:paraId="005E1747"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14:paraId="34AFB917"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14:paraId="525CC78A" w14:textId="45EA6B19" w:rsidR="009D4019" w:rsidRPr="001C765A" w:rsidRDefault="009D4019" w:rsidP="009D4019">
      <w:pPr>
        <w:rPr>
          <w:rFonts w:ascii="Arial" w:hAnsi="Arial" w:cs="Arial"/>
          <w:sz w:val="24"/>
          <w:szCs w:val="24"/>
        </w:rPr>
      </w:pPr>
      <w:r w:rsidRPr="3BA89479">
        <w:rPr>
          <w:rFonts w:ascii="Arial" w:hAnsi="Arial" w:cs="Arial"/>
          <w:sz w:val="24"/>
          <w:szCs w:val="24"/>
        </w:rPr>
        <w:t>Protected Characteristics:</w:t>
      </w:r>
    </w:p>
    <w:p w14:paraId="20BDA455" w14:textId="26561FA1" w:rsidR="009D4019" w:rsidRPr="001C765A" w:rsidRDefault="009D4019" w:rsidP="009D4019">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as a whole may still be regarded as a proportionate means of achieving its outcomes.  </w:t>
      </w:r>
    </w:p>
    <w:p w14:paraId="4F12C42E" w14:textId="77777777" w:rsidR="002953EA" w:rsidRPr="001C765A" w:rsidRDefault="002953EA" w:rsidP="00A43443">
      <w:pPr>
        <w:rPr>
          <w:rFonts w:ascii="Arial" w:hAnsi="Arial" w:cs="Arial"/>
          <w:b/>
          <w:sz w:val="24"/>
          <w:szCs w:val="24"/>
        </w:rPr>
      </w:pPr>
    </w:p>
    <w:p w14:paraId="38847C5F" w14:textId="77777777" w:rsidR="002953EA" w:rsidRPr="001C765A" w:rsidRDefault="006576B3" w:rsidP="002953EA">
      <w:pPr>
        <w:rPr>
          <w:rFonts w:ascii="Arial" w:hAnsi="Arial" w:cs="Arial"/>
          <w:sz w:val="24"/>
          <w:szCs w:val="24"/>
        </w:rPr>
      </w:pPr>
      <w:r w:rsidRPr="3BA89479">
        <w:rPr>
          <w:rFonts w:ascii="Arial" w:hAnsi="Arial" w:cs="Arial"/>
          <w:b/>
          <w:bCs/>
          <w:sz w:val="24"/>
          <w:szCs w:val="24"/>
        </w:rPr>
        <w:t>Age</w:t>
      </w:r>
      <w:r w:rsidR="009D4019" w:rsidRPr="3BA89479">
        <w:rPr>
          <w:rFonts w:ascii="Arial" w:eastAsia="Arial" w:hAnsi="Arial" w:cs="Arial"/>
          <w:sz w:val="24"/>
          <w:szCs w:val="24"/>
        </w:rPr>
        <w:t xml:space="preserve">: </w:t>
      </w:r>
      <w:r w:rsidR="002953EA" w:rsidRPr="3BA89479">
        <w:rPr>
          <w:rFonts w:ascii="Arial" w:hAnsi="Arial" w:cs="Arial"/>
          <w:sz w:val="24"/>
          <w:szCs w:val="24"/>
        </w:rPr>
        <w:t>Older or younger people or a specific age grouping</w:t>
      </w:r>
    </w:p>
    <w:p w14:paraId="61BCA625" w14:textId="0EE0E470" w:rsidR="66E12F95" w:rsidRDefault="66E12F95" w:rsidP="66E12F95">
      <w:pPr>
        <w:rPr>
          <w:rFonts w:ascii="Arial" w:hAnsi="Arial" w:cs="Arial"/>
          <w:sz w:val="24"/>
          <w:szCs w:val="24"/>
        </w:rPr>
      </w:pPr>
    </w:p>
    <w:p w14:paraId="5D9CA2F6" w14:textId="3A081123" w:rsidR="001C765A" w:rsidRPr="001C765A" w:rsidRDefault="00A96332" w:rsidP="001C765A">
      <w:pPr>
        <w:rPr>
          <w:rFonts w:ascii="Arial" w:hAnsi="Arial" w:cs="Arial"/>
          <w:sz w:val="24"/>
          <w:szCs w:val="24"/>
        </w:rPr>
      </w:pPr>
      <w:sdt>
        <w:sdtPr>
          <w:rPr>
            <w:rFonts w:ascii="Arial" w:eastAsia="Arial" w:hAnsi="Arial" w:cs="Arial"/>
            <w:sz w:val="24"/>
            <w:szCs w:val="24"/>
          </w:rPr>
          <w:id w:val="-1162550702"/>
          <w:placeholder>
            <w:docPart w:val="DefaultPlaceholder_-1854013440"/>
          </w:placeholder>
          <w:text/>
        </w:sdtPr>
        <w:sdtContent/>
      </w:sdt>
    </w:p>
    <w:p w14:paraId="67C26248" w14:textId="5AB060B5" w:rsidR="009608BA" w:rsidRPr="001C765A" w:rsidRDefault="009608BA" w:rsidP="66E12F95">
      <w:pPr>
        <w:tabs>
          <w:tab w:val="left" w:pos="720"/>
          <w:tab w:val="left" w:pos="1470"/>
        </w:tabs>
        <w:ind w:left="709" w:hanging="709"/>
        <w:rPr>
          <w:rFonts w:ascii="Arial" w:hAnsi="Arial" w:cs="Arial"/>
          <w:sz w:val="24"/>
          <w:szCs w:val="24"/>
        </w:rPr>
      </w:pPr>
    </w:p>
    <w:p w14:paraId="4118C3B5" w14:textId="77777777" w:rsidR="002953EA" w:rsidRPr="001C765A" w:rsidRDefault="006576B3" w:rsidP="002953EA">
      <w:pPr>
        <w:rPr>
          <w:rFonts w:ascii="Arial" w:hAnsi="Arial" w:cs="Arial"/>
          <w:sz w:val="24"/>
          <w:szCs w:val="24"/>
        </w:rPr>
      </w:pPr>
      <w:r w:rsidRPr="3BA89479">
        <w:rPr>
          <w:rFonts w:ascii="Arial" w:hAnsi="Arial" w:cs="Arial"/>
          <w:b/>
          <w:bCs/>
          <w:sz w:val="24"/>
          <w:szCs w:val="24"/>
        </w:rPr>
        <w:t>Disability</w:t>
      </w:r>
      <w:r w:rsidR="009D4019" w:rsidRPr="3BA89479">
        <w:rPr>
          <w:rFonts w:ascii="Arial" w:eastAsia="Arial" w:hAnsi="Arial" w:cs="Arial"/>
          <w:sz w:val="24"/>
          <w:szCs w:val="24"/>
        </w:rPr>
        <w:t xml:space="preserve">: </w:t>
      </w:r>
      <w:r w:rsidR="002953EA" w:rsidRPr="3BA89479">
        <w:rPr>
          <w:rFonts w:ascii="Arial" w:hAnsi="Arial" w:cs="Arial"/>
          <w:sz w:val="24"/>
          <w:szCs w:val="24"/>
        </w:rPr>
        <w:t xml:space="preserve">A physical or mental impairment that has a substantial and </w:t>
      </w:r>
      <w:proofErr w:type="gramStart"/>
      <w:r w:rsidR="002953EA" w:rsidRPr="3BA89479">
        <w:rPr>
          <w:rFonts w:ascii="Arial" w:hAnsi="Arial" w:cs="Arial"/>
          <w:sz w:val="24"/>
          <w:szCs w:val="24"/>
        </w:rPr>
        <w:t>long term</w:t>
      </w:r>
      <w:proofErr w:type="gramEnd"/>
      <w:r w:rsidR="002953EA" w:rsidRPr="3BA89479">
        <w:rPr>
          <w:rFonts w:ascii="Arial" w:hAnsi="Arial" w:cs="Arial"/>
          <w:sz w:val="24"/>
          <w:szCs w:val="24"/>
        </w:rPr>
        <w:t xml:space="preserve"> adverse effect on a person’s ability to carry out normal day to day activities</w:t>
      </w:r>
      <w:r w:rsidR="002953EA" w:rsidRPr="3BA89479">
        <w:rPr>
          <w:rFonts w:ascii="Arial" w:eastAsia="Arial" w:hAnsi="Arial" w:cs="Arial"/>
          <w:sz w:val="24"/>
          <w:szCs w:val="24"/>
        </w:rPr>
        <w:t xml:space="preserve">.  </w:t>
      </w:r>
      <w:r w:rsidR="002953EA" w:rsidRPr="3BA89479">
        <w:rPr>
          <w:rFonts w:ascii="Arial" w:hAnsi="Arial" w:cs="Arial"/>
          <w:sz w:val="24"/>
          <w:szCs w:val="24"/>
        </w:rPr>
        <w:t>This may be visible or invisible, progressive or recurring.</w:t>
      </w:r>
    </w:p>
    <w:p w14:paraId="43E38894" w14:textId="692F2B1D" w:rsidR="66E12F95" w:rsidRDefault="66E12F95" w:rsidP="66E12F95">
      <w:pPr>
        <w:rPr>
          <w:rFonts w:ascii="Arial" w:hAnsi="Arial" w:cs="Arial"/>
          <w:sz w:val="24"/>
          <w:szCs w:val="24"/>
        </w:rPr>
      </w:pPr>
    </w:p>
    <w:p w14:paraId="3B6D676E" w14:textId="4C4D4F68" w:rsidR="009D4019" w:rsidRPr="001C765A" w:rsidRDefault="00A96332"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83374242"/>
          <w:placeholder>
            <w:docPart w:val="DefaultPlaceholder_-1854013440"/>
          </w:placeholder>
          <w:text/>
        </w:sdtPr>
        <w:sdtContent/>
      </w:sdt>
    </w:p>
    <w:p w14:paraId="629A4F8C" w14:textId="44B41D01" w:rsidR="66E12F95" w:rsidRDefault="66E12F95" w:rsidP="66E12F95">
      <w:pPr>
        <w:tabs>
          <w:tab w:val="left" w:pos="720"/>
          <w:tab w:val="left" w:pos="1470"/>
        </w:tabs>
        <w:ind w:left="709" w:hanging="709"/>
        <w:rPr>
          <w:rFonts w:ascii="Arial" w:hAnsi="Arial" w:cs="Arial"/>
          <w:sz w:val="24"/>
          <w:szCs w:val="24"/>
        </w:rPr>
      </w:pPr>
    </w:p>
    <w:p w14:paraId="486FCDFB" w14:textId="584A7B0C" w:rsidR="002953EA" w:rsidRPr="001C765A" w:rsidRDefault="009D4019" w:rsidP="002953EA">
      <w:pPr>
        <w:rPr>
          <w:rFonts w:ascii="Arial" w:hAnsi="Arial" w:cs="Arial"/>
          <w:b/>
          <w:bCs/>
          <w:sz w:val="24"/>
          <w:szCs w:val="24"/>
        </w:rPr>
      </w:pPr>
      <w:r w:rsidRPr="66E12F95">
        <w:rPr>
          <w:rFonts w:ascii="Arial" w:hAnsi="Arial" w:cs="Arial"/>
          <w:b/>
          <w:bCs/>
          <w:sz w:val="24"/>
          <w:szCs w:val="24"/>
        </w:rPr>
        <w:t>Sex:</w:t>
      </w:r>
      <w:r w:rsidR="002953EA" w:rsidRPr="66E12F95">
        <w:rPr>
          <w:rFonts w:ascii="Arial" w:hAnsi="Arial" w:cs="Arial"/>
          <w:sz w:val="24"/>
          <w:szCs w:val="24"/>
        </w:rPr>
        <w:t xml:space="preserve"> Women and men (girls and boys)</w:t>
      </w:r>
    </w:p>
    <w:p w14:paraId="0738CC22" w14:textId="680B3D98" w:rsidR="66E12F95" w:rsidRDefault="66E12F95" w:rsidP="66E12F95">
      <w:pPr>
        <w:rPr>
          <w:rFonts w:ascii="Arial" w:hAnsi="Arial" w:cs="Arial"/>
          <w:sz w:val="24"/>
          <w:szCs w:val="24"/>
        </w:rPr>
      </w:pPr>
    </w:p>
    <w:p w14:paraId="0A178581" w14:textId="08FEF34E" w:rsidR="00843B6E" w:rsidRPr="001C765A" w:rsidRDefault="001C765A" w:rsidP="66E12F95">
      <w:pPr>
        <w:tabs>
          <w:tab w:val="left" w:pos="720"/>
          <w:tab w:val="left" w:pos="1470"/>
        </w:tabs>
        <w:ind w:left="709" w:hanging="709"/>
        <w:rPr>
          <w:rFonts w:ascii="Arial" w:hAnsi="Arial" w:cs="Arial"/>
          <w:sz w:val="24"/>
          <w:szCs w:val="24"/>
        </w:rPr>
      </w:pPr>
      <w:r w:rsidRPr="3BA89479">
        <w:rPr>
          <w:rFonts w:ascii="Arial" w:eastAsia="Arial" w:hAnsi="Arial" w:cs="Arial"/>
          <w:sz w:val="24"/>
          <w:szCs w:val="24"/>
        </w:rPr>
        <w:t xml:space="preserve"> </w:t>
      </w:r>
      <w:sdt>
        <w:sdtPr>
          <w:rPr>
            <w:rFonts w:ascii="Arial" w:eastAsia="Arial" w:hAnsi="Arial" w:cs="Arial"/>
            <w:sz w:val="24"/>
            <w:szCs w:val="24"/>
          </w:rPr>
          <w:id w:val="-1443768879"/>
          <w:placeholder>
            <w:docPart w:val="DefaultPlaceholder_-1854013440"/>
          </w:placeholder>
          <w:text/>
        </w:sdtPr>
        <w:sdtContent/>
      </w:sdt>
    </w:p>
    <w:p w14:paraId="7E2911DA" w14:textId="5569AA4F" w:rsidR="002953EA" w:rsidRPr="001C765A" w:rsidRDefault="002953EA" w:rsidP="66E12F95">
      <w:pPr>
        <w:rPr>
          <w:rFonts w:ascii="Arial" w:hAnsi="Arial" w:cs="Arial"/>
          <w:b/>
          <w:bCs/>
          <w:sz w:val="24"/>
          <w:szCs w:val="24"/>
        </w:rPr>
      </w:pPr>
    </w:p>
    <w:p w14:paraId="527B072D" w14:textId="2A9D0CC6" w:rsidR="002953EA" w:rsidRPr="001C765A" w:rsidRDefault="006576B3" w:rsidP="002953EA">
      <w:pPr>
        <w:rPr>
          <w:rFonts w:ascii="Arial" w:hAnsi="Arial" w:cs="Arial"/>
          <w:color w:val="3D3D3D"/>
          <w:sz w:val="24"/>
          <w:szCs w:val="24"/>
          <w:shd w:val="clear" w:color="auto" w:fill="FFFFFF"/>
        </w:rPr>
      </w:pPr>
      <w:r w:rsidRPr="66E12F95">
        <w:rPr>
          <w:rFonts w:ascii="Arial" w:hAnsi="Arial" w:cs="Arial"/>
          <w:b/>
          <w:bCs/>
          <w:sz w:val="24"/>
          <w:szCs w:val="24"/>
        </w:rPr>
        <w:t>Gender Reassignment</w:t>
      </w:r>
      <w:r w:rsidR="009D4019" w:rsidRPr="66E12F95">
        <w:rPr>
          <w:rFonts w:ascii="Arial" w:hAnsi="Arial" w:cs="Arial"/>
          <w:b/>
          <w:bCs/>
          <w:sz w:val="24"/>
          <w:szCs w:val="24"/>
        </w:rPr>
        <w:t>:</w:t>
      </w:r>
      <w:r w:rsidR="002953EA" w:rsidRPr="001C765A">
        <w:rPr>
          <w:rFonts w:ascii="Arial" w:hAnsi="Arial" w:cs="Arial"/>
          <w:sz w:val="24"/>
          <w:szCs w:val="24"/>
        </w:rPr>
        <w:t xml:space="preserve"> Anybody who</w:t>
      </w:r>
      <w:r w:rsidR="002953EA" w:rsidRPr="001C765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14:paraId="35B9F29D" w14:textId="60FEAC4E" w:rsidR="66E12F95" w:rsidRDefault="66E12F95" w:rsidP="66E12F95">
      <w:pPr>
        <w:rPr>
          <w:rFonts w:ascii="Arial" w:hAnsi="Arial" w:cs="Arial"/>
          <w:color w:val="3D3D3D"/>
          <w:sz w:val="24"/>
          <w:szCs w:val="24"/>
        </w:rPr>
      </w:pPr>
    </w:p>
    <w:p w14:paraId="43696421" w14:textId="3383F613" w:rsidR="00843B6E" w:rsidRPr="001C765A" w:rsidRDefault="00A96332"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01415680"/>
          <w:placeholder>
            <w:docPart w:val="DefaultPlaceholder_-1854013440"/>
          </w:placeholder>
          <w:text/>
        </w:sdtPr>
        <w:sdtContent/>
      </w:sdt>
    </w:p>
    <w:p w14:paraId="238AFF7E" w14:textId="17673E75" w:rsidR="002953EA" w:rsidRPr="001C765A" w:rsidRDefault="002953EA" w:rsidP="66E12F95">
      <w:pPr>
        <w:tabs>
          <w:tab w:val="left" w:pos="720"/>
          <w:tab w:val="left" w:pos="1470"/>
        </w:tabs>
        <w:ind w:left="709" w:hanging="709"/>
        <w:rPr>
          <w:rFonts w:ascii="Arial" w:hAnsi="Arial" w:cs="Arial"/>
          <w:sz w:val="24"/>
          <w:szCs w:val="24"/>
          <w:shd w:val="clear" w:color="auto" w:fill="FFFFFF"/>
        </w:rPr>
      </w:pPr>
    </w:p>
    <w:p w14:paraId="1C2489F9" w14:textId="5DFE4583" w:rsidR="009D4019" w:rsidRPr="001C765A" w:rsidRDefault="006576B3" w:rsidP="00A43443">
      <w:pPr>
        <w:rPr>
          <w:rFonts w:ascii="Arial" w:hAnsi="Arial" w:cs="Arial"/>
          <w:sz w:val="24"/>
          <w:szCs w:val="24"/>
        </w:rPr>
      </w:pPr>
      <w:r w:rsidRPr="3BA89479">
        <w:rPr>
          <w:rFonts w:ascii="Arial" w:hAnsi="Arial" w:cs="Arial"/>
          <w:b/>
          <w:bCs/>
          <w:sz w:val="24"/>
          <w:szCs w:val="24"/>
        </w:rPr>
        <w:t>Marriage or Civil Partnership</w:t>
      </w:r>
      <w:r w:rsidR="009D4019" w:rsidRPr="3BA89479">
        <w:rPr>
          <w:rFonts w:ascii="Arial" w:hAnsi="Arial" w:cs="Arial"/>
          <w:b/>
          <w:bCs/>
          <w:sz w:val="24"/>
          <w:szCs w:val="24"/>
        </w:rPr>
        <w:t>:</w:t>
      </w:r>
      <w:r w:rsidR="002953EA" w:rsidRPr="3BA89479">
        <w:rPr>
          <w:rFonts w:ascii="Arial" w:hAnsi="Arial" w:cs="Arial"/>
          <w:b/>
          <w:bCs/>
          <w:sz w:val="24"/>
          <w:szCs w:val="24"/>
        </w:rPr>
        <w:t xml:space="preserve"> </w:t>
      </w:r>
      <w:r w:rsidR="002953EA" w:rsidRPr="3BA89479">
        <w:rPr>
          <w:rFonts w:ascii="Arial" w:hAnsi="Arial" w:cs="Arial"/>
          <w:sz w:val="24"/>
          <w:szCs w:val="24"/>
        </w:rPr>
        <w:t>People who are married or in a civil partnership</w:t>
      </w:r>
    </w:p>
    <w:p w14:paraId="76D45D7A" w14:textId="2D93B460" w:rsidR="66E12F95" w:rsidRDefault="66E12F95" w:rsidP="66E12F95">
      <w:pPr>
        <w:tabs>
          <w:tab w:val="left" w:pos="720"/>
          <w:tab w:val="left" w:pos="1470"/>
        </w:tabs>
        <w:ind w:left="709" w:hanging="709"/>
        <w:rPr>
          <w:rFonts w:ascii="Arial" w:hAnsi="Arial" w:cs="Arial"/>
          <w:sz w:val="24"/>
          <w:szCs w:val="24"/>
        </w:rPr>
      </w:pPr>
    </w:p>
    <w:p w14:paraId="032D9F08" w14:textId="2D02B558" w:rsidR="00843B6E" w:rsidRPr="001C765A" w:rsidRDefault="00A96332"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698881908"/>
          <w:placeholder>
            <w:docPart w:val="DefaultPlaceholder_-1854013440"/>
          </w:placeholder>
          <w:text/>
        </w:sdtPr>
        <w:sdtContent/>
      </w:sdt>
    </w:p>
    <w:p w14:paraId="0E6085C1" w14:textId="405B4D5C" w:rsidR="002953EA" w:rsidRPr="001C765A" w:rsidRDefault="002953EA" w:rsidP="66E12F95">
      <w:pPr>
        <w:tabs>
          <w:tab w:val="left" w:pos="720"/>
          <w:tab w:val="left" w:pos="1470"/>
        </w:tabs>
        <w:ind w:left="709" w:hanging="709"/>
        <w:rPr>
          <w:rFonts w:ascii="Arial" w:hAnsi="Arial" w:cs="Arial"/>
          <w:sz w:val="24"/>
          <w:szCs w:val="24"/>
        </w:rPr>
      </w:pPr>
    </w:p>
    <w:p w14:paraId="464381E7" w14:textId="4374102A" w:rsidR="006576B3" w:rsidRPr="001C765A" w:rsidRDefault="006576B3" w:rsidP="00A43443">
      <w:pPr>
        <w:rPr>
          <w:rFonts w:ascii="Arial" w:hAnsi="Arial" w:cs="Arial"/>
          <w:b/>
          <w:sz w:val="24"/>
          <w:szCs w:val="24"/>
        </w:rPr>
      </w:pPr>
      <w:r w:rsidRPr="3BA89479">
        <w:rPr>
          <w:rFonts w:ascii="Arial" w:hAnsi="Arial" w:cs="Arial"/>
          <w:b/>
          <w:bCs/>
          <w:sz w:val="24"/>
          <w:szCs w:val="24"/>
        </w:rPr>
        <w:t>Pregnancy and Maternity</w:t>
      </w:r>
      <w:r w:rsidR="009D4019" w:rsidRPr="3BA89479">
        <w:rPr>
          <w:rFonts w:ascii="Arial" w:hAnsi="Arial" w:cs="Arial"/>
          <w:b/>
          <w:bCs/>
          <w:sz w:val="24"/>
          <w:szCs w:val="24"/>
        </w:rPr>
        <w:t>:</w:t>
      </w:r>
      <w:r w:rsidR="002953EA" w:rsidRPr="3BA89479">
        <w:rPr>
          <w:rFonts w:ascii="Arial" w:hAnsi="Arial" w:cs="Arial"/>
          <w:b/>
          <w:bCs/>
          <w:sz w:val="24"/>
          <w:szCs w:val="24"/>
        </w:rPr>
        <w:t xml:space="preserve"> </w:t>
      </w:r>
      <w:r w:rsidR="002953EA" w:rsidRPr="3BA89479">
        <w:rPr>
          <w:rFonts w:ascii="Arial" w:eastAsia="Arial" w:hAnsi="Arial" w:cs="Arial"/>
          <w:sz w:val="24"/>
          <w:szCs w:val="24"/>
        </w:rPr>
        <w:t>(</w:t>
      </w:r>
      <w:r w:rsidR="002953EA" w:rsidRPr="3BA89479">
        <w:rPr>
          <w:rStyle w:val="st1"/>
          <w:rFonts w:ascii="Arial" w:hAnsi="Arial" w:cs="Arial"/>
          <w:sz w:val="24"/>
          <w:szCs w:val="24"/>
        </w:rPr>
        <w:t xml:space="preserve">refers to the period after the birth and is linked to </w:t>
      </w:r>
      <w:r w:rsidR="002953EA" w:rsidRPr="3BA89479">
        <w:rPr>
          <w:rStyle w:val="Emphasis"/>
          <w:rFonts w:ascii="Arial" w:hAnsi="Arial" w:cs="Arial"/>
          <w:b w:val="0"/>
          <w:bCs w:val="0"/>
          <w:sz w:val="24"/>
          <w:szCs w:val="24"/>
        </w:rPr>
        <w:t>maternity</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leave in the employment context. In the non-work context,</w:t>
      </w:r>
      <w:r w:rsidR="002953EA" w:rsidRPr="3BA89479">
        <w:rPr>
          <w:rStyle w:val="st1"/>
          <w:rFonts w:ascii="Arial" w:hAnsi="Arial" w:cs="Arial"/>
          <w:b/>
          <w:bCs/>
          <w:sz w:val="24"/>
          <w:szCs w:val="24"/>
        </w:rPr>
        <w:t xml:space="preserve"> </w:t>
      </w:r>
      <w:r w:rsidR="002953EA" w:rsidRPr="3BA89479">
        <w:rPr>
          <w:rStyle w:val="Emphasis"/>
          <w:rFonts w:ascii="Arial" w:hAnsi="Arial" w:cs="Arial"/>
          <w:b w:val="0"/>
          <w:bCs w:val="0"/>
          <w:sz w:val="24"/>
          <w:szCs w:val="24"/>
        </w:rPr>
        <w:t>protection</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 xml:space="preserve">against </w:t>
      </w:r>
      <w:r w:rsidR="002953EA" w:rsidRPr="3BA89479">
        <w:rPr>
          <w:rStyle w:val="Emphasis"/>
          <w:rFonts w:ascii="Arial" w:hAnsi="Arial" w:cs="Arial"/>
          <w:b w:val="0"/>
          <w:bCs w:val="0"/>
          <w:sz w:val="24"/>
          <w:szCs w:val="24"/>
        </w:rPr>
        <w:t>maternity</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discrimination is for 26 weeks after giving birth).</w:t>
      </w:r>
    </w:p>
    <w:p w14:paraId="083AA09E" w14:textId="43557CD0" w:rsidR="00843B6E" w:rsidRPr="001C765A" w:rsidRDefault="00843B6E" w:rsidP="00843B6E">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1C765A" w:rsidRPr="3BA89479">
        <w:rPr>
          <w:rFonts w:ascii="Arial" w:eastAsia="Arial" w:hAnsi="Arial" w:cs="Arial"/>
          <w:sz w:val="24"/>
          <w:szCs w:val="24"/>
        </w:rPr>
        <w:t xml:space="preserve"> </w:t>
      </w:r>
      <w:sdt>
        <w:sdtPr>
          <w:rPr>
            <w:rFonts w:ascii="Arial" w:eastAsia="Arial" w:hAnsi="Arial" w:cs="Arial"/>
            <w:sz w:val="24"/>
            <w:szCs w:val="24"/>
          </w:rPr>
          <w:id w:val="-2092759976"/>
          <w:placeholder>
            <w:docPart w:val="DefaultPlaceholder_-1854013440"/>
          </w:placeholder>
          <w:text/>
        </w:sdtPr>
        <w:sdtContent/>
      </w:sdt>
    </w:p>
    <w:p w14:paraId="76B424EE" w14:textId="77777777" w:rsidR="00843B6E" w:rsidRPr="001C765A" w:rsidRDefault="00843B6E" w:rsidP="00843B6E">
      <w:pPr>
        <w:tabs>
          <w:tab w:val="left" w:pos="720"/>
          <w:tab w:val="left" w:pos="1470"/>
        </w:tabs>
        <w:ind w:left="709" w:hanging="709"/>
        <w:rPr>
          <w:rFonts w:ascii="Arial" w:hAnsi="Arial" w:cs="Arial"/>
          <w:bCs/>
          <w:sz w:val="24"/>
          <w:szCs w:val="24"/>
        </w:rPr>
      </w:pPr>
    </w:p>
    <w:p w14:paraId="36A41272" w14:textId="77777777" w:rsidR="009D4019" w:rsidRPr="001C765A" w:rsidRDefault="009D4019" w:rsidP="00A43443">
      <w:pPr>
        <w:rPr>
          <w:rStyle w:val="st1"/>
          <w:rFonts w:ascii="Arial" w:hAnsi="Arial" w:cs="Arial"/>
          <w:sz w:val="24"/>
          <w:szCs w:val="24"/>
        </w:rPr>
      </w:pPr>
    </w:p>
    <w:p w14:paraId="031ACBA0" w14:textId="68EAF126" w:rsidR="006576B3" w:rsidRPr="001C765A" w:rsidRDefault="006576B3" w:rsidP="00A43443">
      <w:pPr>
        <w:rPr>
          <w:rFonts w:ascii="Arial" w:hAnsi="Arial" w:cs="Arial"/>
          <w:sz w:val="24"/>
          <w:szCs w:val="24"/>
        </w:rPr>
      </w:pPr>
      <w:r w:rsidRPr="3BA89479">
        <w:rPr>
          <w:rFonts w:ascii="Arial" w:hAnsi="Arial" w:cs="Arial"/>
          <w:b/>
          <w:bCs/>
          <w:sz w:val="24"/>
          <w:szCs w:val="24"/>
        </w:rPr>
        <w:t>Race</w:t>
      </w:r>
      <w:r w:rsidRPr="3BA89479">
        <w:rPr>
          <w:rFonts w:ascii="Arial" w:eastAsia="Arial" w:hAnsi="Arial" w:cs="Arial"/>
          <w:sz w:val="24"/>
          <w:szCs w:val="24"/>
        </w:rPr>
        <w:t xml:space="preserve">: </w:t>
      </w:r>
      <w:r w:rsidR="002953EA" w:rsidRPr="3BA89479">
        <w:rPr>
          <w:rFonts w:ascii="Arial" w:hAnsi="Arial" w:cs="Arial"/>
          <w:sz w:val="24"/>
          <w:szCs w:val="24"/>
        </w:rPr>
        <w:t>including colour, nationality, ethnic origins, including minorities (e.g. gypsy travellers, refugees, migrants and asylum seekers)</w:t>
      </w:r>
    </w:p>
    <w:p w14:paraId="7A576848" w14:textId="071B5B5A" w:rsidR="66E12F95" w:rsidRDefault="66E12F95" w:rsidP="66E12F95">
      <w:pPr>
        <w:tabs>
          <w:tab w:val="left" w:pos="720"/>
          <w:tab w:val="left" w:pos="1470"/>
        </w:tabs>
        <w:ind w:left="709" w:hanging="709"/>
        <w:rPr>
          <w:rFonts w:ascii="Arial" w:hAnsi="Arial" w:cs="Arial"/>
          <w:sz w:val="24"/>
          <w:szCs w:val="24"/>
        </w:rPr>
      </w:pPr>
    </w:p>
    <w:p w14:paraId="4C309568" w14:textId="491964D6" w:rsidR="00843B6E" w:rsidRPr="001C765A" w:rsidRDefault="00A96332"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98400410"/>
          <w:placeholder>
            <w:docPart w:val="DefaultPlaceholder_-1854013440"/>
          </w:placeholder>
          <w:text/>
        </w:sdtPr>
        <w:sdtContent/>
      </w:sdt>
    </w:p>
    <w:p w14:paraId="260AE462" w14:textId="3E91D101" w:rsidR="009D4019" w:rsidRPr="001C765A" w:rsidRDefault="009D4019" w:rsidP="66E12F95">
      <w:pPr>
        <w:tabs>
          <w:tab w:val="left" w:pos="720"/>
          <w:tab w:val="left" w:pos="1470"/>
        </w:tabs>
        <w:ind w:left="709" w:hanging="709"/>
        <w:rPr>
          <w:rFonts w:ascii="Arial" w:hAnsi="Arial" w:cs="Arial"/>
          <w:sz w:val="24"/>
          <w:szCs w:val="24"/>
        </w:rPr>
      </w:pPr>
    </w:p>
    <w:p w14:paraId="5CD3ECB8" w14:textId="478AE357" w:rsidR="006576B3" w:rsidRPr="001C765A" w:rsidRDefault="006576B3" w:rsidP="00A43443">
      <w:pPr>
        <w:rPr>
          <w:rFonts w:ascii="Arial" w:hAnsi="Arial" w:cs="Arial"/>
          <w:sz w:val="24"/>
          <w:szCs w:val="24"/>
        </w:rPr>
      </w:pPr>
      <w:r w:rsidRPr="3BA89479">
        <w:rPr>
          <w:rFonts w:ascii="Arial" w:hAnsi="Arial" w:cs="Arial"/>
          <w:b/>
          <w:bCs/>
          <w:sz w:val="24"/>
          <w:szCs w:val="24"/>
        </w:rPr>
        <w:t>Religion or Belief:</w:t>
      </w:r>
      <w:r w:rsidRPr="3BA89479">
        <w:rPr>
          <w:rFonts w:ascii="Arial" w:eastAsia="Arial" w:hAnsi="Arial" w:cs="Arial"/>
          <w:sz w:val="24"/>
          <w:szCs w:val="24"/>
        </w:rPr>
        <w:t xml:space="preserve"> </w:t>
      </w:r>
      <w:r w:rsidR="002953EA" w:rsidRPr="3BA89479">
        <w:rPr>
          <w:rFonts w:ascii="Arial" w:hAnsi="Arial" w:cs="Arial"/>
          <w:sz w:val="24"/>
          <w:szCs w:val="24"/>
        </w:rPr>
        <w:t>different religious or philosophical beliefs, customs (including atheists and those with no aligned belief) e.g. Christianity, Islam, Hindu, pacifism, vegetarianism, gender critical.</w:t>
      </w:r>
    </w:p>
    <w:p w14:paraId="4CF5F427" w14:textId="2FF3DE33" w:rsidR="66E12F95" w:rsidRDefault="66E12F95" w:rsidP="66E12F95">
      <w:pPr>
        <w:tabs>
          <w:tab w:val="left" w:pos="720"/>
          <w:tab w:val="left" w:pos="1470"/>
        </w:tabs>
        <w:ind w:left="709" w:hanging="709"/>
        <w:rPr>
          <w:rFonts w:ascii="Arial" w:hAnsi="Arial" w:cs="Arial"/>
          <w:sz w:val="24"/>
          <w:szCs w:val="24"/>
        </w:rPr>
      </w:pPr>
    </w:p>
    <w:p w14:paraId="7EE0969A" w14:textId="6BFEA215" w:rsidR="00843B6E" w:rsidRPr="001C765A" w:rsidRDefault="00A96332"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27257381"/>
          <w:placeholder>
            <w:docPart w:val="DefaultPlaceholder_-1854013440"/>
          </w:placeholder>
          <w:text/>
        </w:sdtPr>
        <w:sdtContent/>
      </w:sdt>
    </w:p>
    <w:p w14:paraId="12F652F8" w14:textId="12EA9808" w:rsidR="009D4019" w:rsidRPr="001C765A" w:rsidRDefault="009D4019" w:rsidP="66E12F95">
      <w:pPr>
        <w:tabs>
          <w:tab w:val="left" w:pos="720"/>
          <w:tab w:val="left" w:pos="1470"/>
        </w:tabs>
        <w:ind w:left="709" w:hanging="709"/>
        <w:rPr>
          <w:rFonts w:ascii="Arial" w:hAnsi="Arial" w:cs="Arial"/>
          <w:sz w:val="24"/>
          <w:szCs w:val="24"/>
        </w:rPr>
      </w:pPr>
    </w:p>
    <w:p w14:paraId="6F152A10" w14:textId="6E9C337C" w:rsidR="006576B3" w:rsidRPr="001C765A" w:rsidRDefault="006576B3" w:rsidP="009D4019">
      <w:pPr>
        <w:rPr>
          <w:rFonts w:ascii="Arial" w:hAnsi="Arial" w:cs="Arial"/>
          <w:sz w:val="24"/>
          <w:szCs w:val="24"/>
        </w:rPr>
      </w:pPr>
      <w:r w:rsidRPr="3BA89479">
        <w:rPr>
          <w:rFonts w:ascii="Arial" w:hAnsi="Arial" w:cs="Arial"/>
          <w:b/>
          <w:bCs/>
          <w:sz w:val="24"/>
          <w:szCs w:val="24"/>
        </w:rPr>
        <w:t>Sexual Orientation</w:t>
      </w:r>
      <w:r w:rsidR="009D4019" w:rsidRPr="3BA89479">
        <w:rPr>
          <w:rFonts w:ascii="Arial" w:eastAsia="Arial" w:hAnsi="Arial" w:cs="Arial"/>
          <w:sz w:val="24"/>
          <w:szCs w:val="24"/>
        </w:rPr>
        <w:t>:</w:t>
      </w:r>
      <w:r w:rsidR="002953EA" w:rsidRPr="3BA89479">
        <w:rPr>
          <w:rFonts w:ascii="Arial" w:hAnsi="Arial" w:cs="Arial"/>
          <w:sz w:val="24"/>
          <w:szCs w:val="24"/>
        </w:rPr>
        <w:t xml:space="preserve"> e.g. Lesbian, Gay, Bisexual, Heterosexual</w:t>
      </w:r>
    </w:p>
    <w:p w14:paraId="24DF79DC" w14:textId="775C3FD4" w:rsidR="66E12F95" w:rsidRDefault="66E12F95" w:rsidP="66E12F95">
      <w:pPr>
        <w:tabs>
          <w:tab w:val="left" w:pos="720"/>
          <w:tab w:val="left" w:pos="1470"/>
        </w:tabs>
        <w:ind w:left="709" w:hanging="709"/>
        <w:rPr>
          <w:rFonts w:ascii="Arial" w:hAnsi="Arial" w:cs="Arial"/>
          <w:sz w:val="24"/>
          <w:szCs w:val="24"/>
        </w:rPr>
      </w:pPr>
    </w:p>
    <w:p w14:paraId="08FE8F14" w14:textId="594FA014" w:rsidR="00843B6E" w:rsidRPr="001C765A" w:rsidRDefault="00A96332"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87012078"/>
          <w:placeholder>
            <w:docPart w:val="DefaultPlaceholder_-1854013440"/>
          </w:placeholder>
          <w:text/>
        </w:sdtPr>
        <w:sdtContent/>
      </w:sdt>
    </w:p>
    <w:p w14:paraId="5C8F7C5F" w14:textId="77777777" w:rsidR="00843B6E" w:rsidRPr="001C765A" w:rsidRDefault="00843B6E" w:rsidP="00843B6E">
      <w:pPr>
        <w:tabs>
          <w:tab w:val="left" w:pos="720"/>
          <w:tab w:val="left" w:pos="1470"/>
        </w:tabs>
        <w:ind w:left="709" w:hanging="709"/>
        <w:rPr>
          <w:rFonts w:ascii="Arial" w:hAnsi="Arial" w:cs="Arial"/>
          <w:bCs/>
          <w:sz w:val="24"/>
          <w:szCs w:val="24"/>
        </w:rPr>
      </w:pPr>
    </w:p>
    <w:p w14:paraId="2A962FFB" w14:textId="61C2B050" w:rsidR="002953EA" w:rsidRPr="001C765A" w:rsidRDefault="002953EA">
      <w:pPr>
        <w:rPr>
          <w:rFonts w:ascii="Arial" w:hAnsi="Arial" w:cs="Arial"/>
          <w:sz w:val="24"/>
          <w:szCs w:val="24"/>
        </w:rPr>
      </w:pPr>
      <w:r w:rsidRPr="3BA89479">
        <w:rPr>
          <w:rFonts w:ascii="Arial" w:eastAsia="Arial" w:hAnsi="Arial" w:cs="Arial"/>
          <w:sz w:val="24"/>
          <w:szCs w:val="24"/>
        </w:rPr>
        <w:br w:type="page"/>
      </w:r>
    </w:p>
    <w:p w14:paraId="30242EF6" w14:textId="0514169F" w:rsidR="006576B3" w:rsidRPr="001C765A" w:rsidRDefault="006576B3" w:rsidP="006576B3">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002953EA" w:rsidRPr="001C765A">
        <w:rPr>
          <w:rFonts w:ascii="Arial" w:hAnsi="Arial" w:cs="Arial"/>
          <w:color w:val="000000" w:themeColor="text1"/>
          <w:sz w:val="24"/>
          <w:szCs w:val="24"/>
        </w:rPr>
        <w:t>2</w:t>
      </w:r>
      <w:r w:rsidRPr="001C765A">
        <w:rPr>
          <w:rFonts w:ascii="Arial" w:hAnsi="Arial" w:cs="Arial"/>
          <w:color w:val="000000" w:themeColor="text1"/>
          <w:sz w:val="24"/>
          <w:szCs w:val="24"/>
        </w:rPr>
        <w:tab/>
        <w:t>Fairer Scotland Duty</w:t>
      </w:r>
    </w:p>
    <w:p w14:paraId="2DF4E6BC" w14:textId="7F839642" w:rsidR="006576B3" w:rsidRPr="001C765A" w:rsidRDefault="006576B3" w:rsidP="006576B3">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14:paraId="21BA3C77" w14:textId="42BAD9CF" w:rsidR="006576B3" w:rsidRPr="001C765A" w:rsidRDefault="006576B3" w:rsidP="006576B3">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14:paraId="59BABE11" w14:textId="6548B389" w:rsidR="006576B3" w:rsidRPr="001C765A" w:rsidRDefault="006576B3" w:rsidP="006576B3">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14:paraId="62C29997" w14:textId="5BB44BAA" w:rsidR="00843B6E" w:rsidRPr="001C765A" w:rsidRDefault="00843B6E" w:rsidP="006576B3">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1C765A" w:rsidRPr="3BA89479">
        <w:rPr>
          <w:rFonts w:ascii="Arial" w:eastAsia="Arial" w:hAnsi="Arial" w:cs="Arial"/>
          <w:sz w:val="24"/>
          <w:szCs w:val="24"/>
        </w:rPr>
        <w:t xml:space="preserve"> </w:t>
      </w:r>
      <w:sdt>
        <w:sdtPr>
          <w:rPr>
            <w:rFonts w:ascii="Arial" w:eastAsia="Arial" w:hAnsi="Arial" w:cs="Arial"/>
            <w:sz w:val="24"/>
            <w:szCs w:val="24"/>
          </w:rPr>
          <w:id w:val="1569618503"/>
          <w:placeholder>
            <w:docPart w:val="DefaultPlaceholder_-1854013440"/>
          </w:placeholder>
          <w:text/>
        </w:sdtPr>
        <w:sdtContent>
          <w:r w:rsidR="001C765A" w:rsidRPr="3BA89479">
            <w:rPr>
              <w:rFonts w:ascii="Arial" w:hAnsi="Arial" w:cs="Arial"/>
              <w:sz w:val="24"/>
              <w:szCs w:val="24"/>
            </w:rPr>
            <w:t>Yes</w:t>
          </w:r>
        </w:sdtContent>
      </w:sdt>
    </w:p>
    <w:p w14:paraId="61DF9DF9" w14:textId="3EE11FE8" w:rsidR="006576B3" w:rsidRPr="001C765A" w:rsidRDefault="006576B3" w:rsidP="00A43443">
      <w:pPr>
        <w:rPr>
          <w:rFonts w:ascii="Arial" w:hAnsi="Arial" w:cs="Arial"/>
          <w:sz w:val="24"/>
          <w:szCs w:val="24"/>
        </w:rPr>
      </w:pPr>
      <w:r w:rsidRPr="3BA89479">
        <w:rPr>
          <w:rFonts w:ascii="Arial" w:hAnsi="Arial" w:cs="Arial"/>
          <w:b/>
          <w:bCs/>
          <w:sz w:val="24"/>
          <w:szCs w:val="24"/>
        </w:rPr>
        <w:t>If No go to Section 4</w:t>
      </w:r>
    </w:p>
    <w:p w14:paraId="60CB0B2E" w14:textId="7694F64F" w:rsidR="002953EA" w:rsidRPr="001C765A" w:rsidRDefault="002953EA" w:rsidP="002953EA">
      <w:pPr>
        <w:rPr>
          <w:rFonts w:ascii="Arial" w:hAnsi="Arial" w:cs="Arial"/>
          <w:b/>
          <w:bCs/>
          <w:sz w:val="24"/>
          <w:szCs w:val="24"/>
        </w:rPr>
      </w:pPr>
      <w:r w:rsidRPr="001C765A">
        <w:rPr>
          <w:rFonts w:ascii="Arial" w:hAnsi="Arial" w:cs="Arial"/>
          <w:b/>
          <w:bCs/>
          <w:sz w:val="24"/>
          <w:szCs w:val="24"/>
        </w:rPr>
        <w:t>If Yes,</w:t>
      </w:r>
      <w:r w:rsidR="006576B3" w:rsidRPr="001C765A">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as a whole may still be regarded as a proportionate means of achieving its outcomes.  </w:t>
      </w:r>
    </w:p>
    <w:p w14:paraId="327D88B9" w14:textId="77777777" w:rsidR="00B525F2" w:rsidRPr="001C765A" w:rsidRDefault="00B525F2" w:rsidP="00B525F2">
      <w:pPr>
        <w:rPr>
          <w:rFonts w:ascii="Arial" w:hAnsi="Arial" w:cs="Arial"/>
          <w:sz w:val="24"/>
          <w:szCs w:val="24"/>
        </w:rPr>
      </w:pPr>
    </w:p>
    <w:p w14:paraId="6318D9B4" w14:textId="1FCC3457" w:rsidR="002953EA" w:rsidRPr="001C765A" w:rsidRDefault="006576B3" w:rsidP="00A43443">
      <w:pPr>
        <w:rPr>
          <w:rFonts w:ascii="Arial" w:hAnsi="Arial" w:cs="Arial"/>
          <w:sz w:val="24"/>
          <w:szCs w:val="24"/>
        </w:rPr>
      </w:pPr>
      <w:r w:rsidRPr="3BA89479">
        <w:rPr>
          <w:rFonts w:ascii="Arial" w:hAnsi="Arial" w:cs="Arial"/>
          <w:b/>
          <w:bCs/>
          <w:sz w:val="24"/>
          <w:szCs w:val="24"/>
        </w:rPr>
        <w:t>Low and/or No Wealth</w:t>
      </w:r>
      <w:r w:rsidR="002953EA" w:rsidRPr="3BA89479">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14:paraId="04178620" w14:textId="04B0D72D" w:rsidR="66E12F95" w:rsidRDefault="66E12F95" w:rsidP="66E12F95">
      <w:pPr>
        <w:tabs>
          <w:tab w:val="left" w:pos="720"/>
          <w:tab w:val="left" w:pos="1470"/>
        </w:tabs>
        <w:ind w:left="709" w:hanging="709"/>
        <w:rPr>
          <w:rFonts w:ascii="Arial" w:hAnsi="Arial" w:cs="Arial"/>
          <w:sz w:val="24"/>
          <w:szCs w:val="24"/>
        </w:rPr>
      </w:pPr>
    </w:p>
    <w:p w14:paraId="373177CC" w14:textId="3EDD8FFE" w:rsidR="00843B6E" w:rsidRPr="001C765A" w:rsidRDefault="00A96332" w:rsidP="66E12F95">
      <w:pPr>
        <w:tabs>
          <w:tab w:val="left" w:pos="720"/>
          <w:tab w:val="left" w:pos="1470"/>
        </w:tabs>
        <w:rPr>
          <w:rFonts w:ascii="Arial" w:hAnsi="Arial" w:cs="Arial"/>
          <w:sz w:val="24"/>
          <w:szCs w:val="24"/>
        </w:rPr>
      </w:pPr>
      <w:sdt>
        <w:sdtPr>
          <w:rPr>
            <w:rFonts w:ascii="Arial" w:eastAsia="Arial" w:hAnsi="Arial" w:cs="Arial"/>
            <w:sz w:val="24"/>
            <w:szCs w:val="24"/>
          </w:rPr>
          <w:id w:val="-767929865"/>
          <w:placeholder>
            <w:docPart w:val="DefaultPlaceholder_-1854013440"/>
          </w:placeholder>
          <w:text/>
        </w:sdtPr>
        <w:sdtContent>
          <w:r w:rsidR="001C765A" w:rsidRPr="3BA89479">
            <w:rPr>
              <w:rFonts w:ascii="Arial" w:hAnsi="Arial" w:cs="Arial"/>
              <w:sz w:val="24"/>
              <w:szCs w:val="24"/>
            </w:rPr>
            <w:t xml:space="preserve">11/02/2026   No disproportionate impact is expected on protected characteristics under the Equality Act. However, consideration is needed for:  Lower-paid staff who may rely on </w:t>
          </w:r>
          <w:proofErr w:type="gramStart"/>
          <w:r w:rsidR="001C765A" w:rsidRPr="3BA89479">
            <w:rPr>
              <w:rFonts w:ascii="Arial" w:hAnsi="Arial" w:cs="Arial"/>
              <w:sz w:val="24"/>
              <w:szCs w:val="24"/>
            </w:rPr>
            <w:t>work place</w:t>
          </w:r>
          <w:proofErr w:type="gramEnd"/>
          <w:r w:rsidR="001C765A" w:rsidRPr="3BA89479">
            <w:rPr>
              <w:rFonts w:ascii="Arial" w:hAnsi="Arial" w:cs="Arial"/>
              <w:sz w:val="24"/>
              <w:szCs w:val="24"/>
            </w:rPr>
            <w:t xml:space="preserve"> </w:t>
          </w:r>
          <w:proofErr w:type="gramStart"/>
          <w:r w:rsidR="001C765A" w:rsidRPr="3BA89479">
            <w:rPr>
              <w:rFonts w:ascii="Arial" w:hAnsi="Arial" w:cs="Arial"/>
              <w:sz w:val="24"/>
              <w:szCs w:val="24"/>
            </w:rPr>
            <w:t>meals  Staff</w:t>
          </w:r>
          <w:proofErr w:type="gramEnd"/>
          <w:r w:rsidR="001C765A" w:rsidRPr="3BA89479">
            <w:rPr>
              <w:rFonts w:ascii="Arial" w:hAnsi="Arial" w:cs="Arial"/>
              <w:sz w:val="24"/>
              <w:szCs w:val="24"/>
            </w:rPr>
            <w:t xml:space="preserve"> on long shifts with limited access to </w:t>
          </w:r>
          <w:proofErr w:type="gramStart"/>
          <w:r w:rsidR="001C765A" w:rsidRPr="3BA89479">
            <w:rPr>
              <w:rFonts w:ascii="Arial" w:hAnsi="Arial" w:cs="Arial"/>
              <w:sz w:val="24"/>
              <w:szCs w:val="24"/>
            </w:rPr>
            <w:t>alternatives  Mitigations</w:t>
          </w:r>
          <w:proofErr w:type="gramEnd"/>
          <w:r w:rsidR="001C765A" w:rsidRPr="3BA89479">
            <w:rPr>
              <w:rFonts w:ascii="Arial" w:hAnsi="Arial" w:cs="Arial"/>
              <w:sz w:val="24"/>
              <w:szCs w:val="24"/>
            </w:rPr>
            <w:t xml:space="preserve">:  Allowing staff access to kitchen areas to bring their own </w:t>
          </w:r>
          <w:proofErr w:type="gramStart"/>
          <w:r w:rsidR="001C765A" w:rsidRPr="3BA89479">
            <w:rPr>
              <w:rFonts w:ascii="Arial" w:hAnsi="Arial" w:cs="Arial"/>
              <w:sz w:val="24"/>
              <w:szCs w:val="24"/>
            </w:rPr>
            <w:t>food  Ensuring</w:t>
          </w:r>
          <w:proofErr w:type="gramEnd"/>
          <w:r w:rsidR="001C765A" w:rsidRPr="3BA89479">
            <w:rPr>
              <w:rFonts w:ascii="Arial" w:hAnsi="Arial" w:cs="Arial"/>
              <w:sz w:val="24"/>
              <w:szCs w:val="24"/>
            </w:rPr>
            <w:t xml:space="preserve"> charges remain proportionate and reviewed </w:t>
          </w:r>
          <w:proofErr w:type="gramStart"/>
          <w:r w:rsidR="001C765A" w:rsidRPr="3BA89479">
            <w:rPr>
              <w:rFonts w:ascii="Arial" w:hAnsi="Arial" w:cs="Arial"/>
              <w:sz w:val="24"/>
              <w:szCs w:val="24"/>
            </w:rPr>
            <w:t>annually  Considering</w:t>
          </w:r>
          <w:proofErr w:type="gramEnd"/>
          <w:r w:rsidR="001C765A" w:rsidRPr="3BA89479">
            <w:rPr>
              <w:rFonts w:ascii="Arial" w:hAnsi="Arial" w:cs="Arial"/>
              <w:sz w:val="24"/>
              <w:szCs w:val="24"/>
            </w:rPr>
            <w:t xml:space="preserve"> exceptional circumstances on a </w:t>
          </w:r>
          <w:proofErr w:type="gramStart"/>
          <w:r w:rsidR="001C765A" w:rsidRPr="3BA89479">
            <w:rPr>
              <w:rFonts w:ascii="Arial" w:hAnsi="Arial" w:cs="Arial"/>
              <w:sz w:val="24"/>
              <w:szCs w:val="24"/>
            </w:rPr>
            <w:t>case by case</w:t>
          </w:r>
          <w:proofErr w:type="gramEnd"/>
          <w:r w:rsidR="001C765A" w:rsidRPr="3BA89479">
            <w:rPr>
              <w:rFonts w:ascii="Arial" w:hAnsi="Arial" w:cs="Arial"/>
              <w:sz w:val="24"/>
              <w:szCs w:val="24"/>
            </w:rPr>
            <w:t xml:space="preserve"> basis.</w:t>
          </w:r>
        </w:sdtContent>
      </w:sdt>
    </w:p>
    <w:p w14:paraId="3A4BB025" w14:textId="77777777" w:rsidR="00843B6E" w:rsidRPr="001C765A" w:rsidRDefault="00843B6E" w:rsidP="00A43443">
      <w:pPr>
        <w:rPr>
          <w:rFonts w:ascii="Arial" w:hAnsi="Arial" w:cs="Arial"/>
          <w:sz w:val="24"/>
          <w:szCs w:val="24"/>
        </w:rPr>
      </w:pPr>
    </w:p>
    <w:p w14:paraId="748D37F1" w14:textId="7800A772" w:rsidR="002953EA" w:rsidRPr="001C765A" w:rsidRDefault="006576B3" w:rsidP="00A43443">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14:paraId="34F62835" w14:textId="46729562" w:rsidR="66E12F95" w:rsidRDefault="66E12F95" w:rsidP="66E12F95">
      <w:pPr>
        <w:tabs>
          <w:tab w:val="left" w:pos="720"/>
          <w:tab w:val="left" w:pos="1470"/>
        </w:tabs>
        <w:ind w:left="709" w:hanging="709"/>
        <w:rPr>
          <w:rFonts w:ascii="Arial" w:hAnsi="Arial" w:cs="Arial"/>
          <w:sz w:val="24"/>
          <w:szCs w:val="24"/>
        </w:rPr>
      </w:pPr>
    </w:p>
    <w:p w14:paraId="71B09EA3" w14:textId="6443ED89" w:rsidR="00843B6E" w:rsidRPr="001C765A" w:rsidRDefault="00A96332"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83034737"/>
          <w:placeholder>
            <w:docPart w:val="DefaultPlaceholder_-1854013440"/>
          </w:placeholder>
          <w:text/>
        </w:sdtPr>
        <w:sdtContent/>
      </w:sdt>
    </w:p>
    <w:p w14:paraId="2075301A" w14:textId="3B57FF4D" w:rsidR="00843B6E" w:rsidRPr="001C765A" w:rsidRDefault="00843B6E" w:rsidP="66E12F95">
      <w:pPr>
        <w:rPr>
          <w:rFonts w:ascii="Arial" w:hAnsi="Arial" w:cs="Arial"/>
          <w:sz w:val="24"/>
          <w:szCs w:val="24"/>
        </w:rPr>
      </w:pPr>
    </w:p>
    <w:p w14:paraId="2A2777C3" w14:textId="4B64C959" w:rsidR="006576B3" w:rsidRPr="001C765A" w:rsidRDefault="006576B3" w:rsidP="00A43443">
      <w:pPr>
        <w:rPr>
          <w:rFonts w:ascii="Arial" w:hAnsi="Arial" w:cs="Arial"/>
          <w:sz w:val="24"/>
          <w:szCs w:val="24"/>
        </w:rPr>
      </w:pPr>
      <w:r w:rsidRPr="3BA89479">
        <w:rPr>
          <w:rFonts w:ascii="Arial" w:hAnsi="Arial" w:cs="Arial"/>
          <w:b/>
          <w:bCs/>
          <w:sz w:val="24"/>
          <w:szCs w:val="24"/>
        </w:rPr>
        <w:t xml:space="preserve">Area Deprivation – </w:t>
      </w:r>
      <w:r w:rsidRPr="3BA89479">
        <w:rPr>
          <w:rFonts w:ascii="Arial" w:hAnsi="Arial" w:cs="Arial"/>
          <w:sz w:val="24"/>
          <w:szCs w:val="24"/>
        </w:rPr>
        <w:t>where you live (e.g. rural areas), where you work (e.g. accessibility of transport), see rural proofing guidance</w:t>
      </w:r>
    </w:p>
    <w:p w14:paraId="10BBC7FA" w14:textId="59B2FCD9" w:rsidR="66E12F95" w:rsidRDefault="66E12F95" w:rsidP="66E12F95">
      <w:pPr>
        <w:tabs>
          <w:tab w:val="left" w:pos="720"/>
          <w:tab w:val="left" w:pos="1470"/>
        </w:tabs>
        <w:ind w:left="709" w:hanging="709"/>
        <w:rPr>
          <w:rFonts w:ascii="Arial" w:hAnsi="Arial" w:cs="Arial"/>
          <w:sz w:val="24"/>
          <w:szCs w:val="24"/>
        </w:rPr>
      </w:pPr>
    </w:p>
    <w:p w14:paraId="6DD386B1" w14:textId="0A70E31D" w:rsidR="00843B6E" w:rsidRPr="001C765A" w:rsidRDefault="00A96332"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68481244"/>
          <w:placeholder>
            <w:docPart w:val="DefaultPlaceholder_-1854013440"/>
          </w:placeholder>
          <w:text/>
        </w:sdtPr>
        <w:sdtContent/>
      </w:sdt>
    </w:p>
    <w:p w14:paraId="10F61674" w14:textId="39B12B07" w:rsidR="002953EA" w:rsidRPr="001C765A" w:rsidRDefault="002953EA" w:rsidP="66E12F95">
      <w:pPr>
        <w:rPr>
          <w:rFonts w:ascii="Arial" w:hAnsi="Arial" w:cs="Arial"/>
          <w:sz w:val="24"/>
          <w:szCs w:val="24"/>
        </w:rPr>
      </w:pPr>
    </w:p>
    <w:p w14:paraId="6934DB2B" w14:textId="68A805DE" w:rsidR="006576B3" w:rsidRPr="001C765A" w:rsidRDefault="006576B3" w:rsidP="00A43443">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14:paraId="43CAB15F" w14:textId="7ED00509" w:rsidR="66E12F95" w:rsidRDefault="66E12F95" w:rsidP="66E12F95">
      <w:pPr>
        <w:tabs>
          <w:tab w:val="left" w:pos="720"/>
          <w:tab w:val="left" w:pos="1470"/>
        </w:tabs>
        <w:ind w:left="709" w:hanging="709"/>
        <w:rPr>
          <w:rFonts w:ascii="Arial" w:hAnsi="Arial" w:cs="Arial"/>
          <w:sz w:val="24"/>
          <w:szCs w:val="24"/>
        </w:rPr>
      </w:pPr>
    </w:p>
    <w:p w14:paraId="0DF891AD" w14:textId="625C5141" w:rsidR="00843B6E" w:rsidRPr="001C765A" w:rsidRDefault="00A96332"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94187524"/>
          <w:placeholder>
            <w:docPart w:val="DefaultPlaceholder_-1854013440"/>
          </w:placeholder>
          <w:text/>
        </w:sdtPr>
        <w:sdtContent/>
      </w:sdt>
    </w:p>
    <w:p w14:paraId="5706F62A" w14:textId="2BC56D4C" w:rsidR="002953EA" w:rsidRPr="001C765A" w:rsidRDefault="002953EA" w:rsidP="66E12F95">
      <w:pPr>
        <w:rPr>
          <w:rFonts w:ascii="Arial" w:hAnsi="Arial" w:cs="Arial"/>
          <w:sz w:val="24"/>
          <w:szCs w:val="24"/>
        </w:rPr>
      </w:pPr>
    </w:p>
    <w:p w14:paraId="722F868B" w14:textId="4BC81CD5" w:rsidR="006576B3" w:rsidRPr="001C765A" w:rsidRDefault="006576B3" w:rsidP="00A43443">
      <w:pPr>
        <w:rPr>
          <w:rFonts w:ascii="Arial" w:hAnsi="Arial" w:cs="Arial"/>
          <w:b/>
          <w:sz w:val="24"/>
          <w:szCs w:val="24"/>
        </w:rPr>
      </w:pPr>
      <w:r w:rsidRPr="001C765A">
        <w:rPr>
          <w:rFonts w:ascii="Arial" w:hAnsi="Arial" w:cs="Arial"/>
          <w:b/>
          <w:sz w:val="24"/>
          <w:szCs w:val="24"/>
        </w:rPr>
        <w:t>Care experienced people</w:t>
      </w:r>
    </w:p>
    <w:p w14:paraId="23C7364A" w14:textId="398E8228" w:rsidR="00843B6E" w:rsidRPr="001C765A" w:rsidRDefault="00843B6E" w:rsidP="00843B6E">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B30EA8" w:rsidRPr="3BA89479">
        <w:rPr>
          <w:rFonts w:ascii="Arial" w:eastAsia="Arial" w:hAnsi="Arial" w:cs="Arial"/>
          <w:sz w:val="24"/>
          <w:szCs w:val="24"/>
        </w:rPr>
        <w:t xml:space="preserve"> </w:t>
      </w:r>
      <w:sdt>
        <w:sdtPr>
          <w:rPr>
            <w:rFonts w:ascii="Arial" w:eastAsia="Arial" w:hAnsi="Arial" w:cs="Arial"/>
            <w:sz w:val="24"/>
            <w:szCs w:val="24"/>
          </w:rPr>
          <w:id w:val="1447509915"/>
          <w:placeholder>
            <w:docPart w:val="DefaultPlaceholder_-1854013440"/>
          </w:placeholder>
          <w:text/>
        </w:sdtPr>
        <w:sdtContent/>
      </w:sdt>
    </w:p>
    <w:p w14:paraId="5CD6494F" w14:textId="77777777" w:rsidR="00843B6E" w:rsidRPr="001C765A" w:rsidRDefault="00843B6E" w:rsidP="00A43443">
      <w:pPr>
        <w:rPr>
          <w:rFonts w:ascii="Arial" w:hAnsi="Arial" w:cs="Arial"/>
          <w:b/>
          <w:sz w:val="24"/>
          <w:szCs w:val="24"/>
        </w:rPr>
      </w:pPr>
    </w:p>
    <w:p w14:paraId="494D96A0" w14:textId="77777777" w:rsidR="002953EA" w:rsidRPr="001C765A" w:rsidRDefault="002953EA" w:rsidP="00A43443">
      <w:pPr>
        <w:rPr>
          <w:rFonts w:ascii="Arial" w:hAnsi="Arial" w:cs="Arial"/>
          <w:sz w:val="24"/>
          <w:szCs w:val="24"/>
        </w:rPr>
      </w:pPr>
    </w:p>
    <w:p w14:paraId="23A60F40" w14:textId="411E7A7B" w:rsidR="006576B3" w:rsidRPr="001C765A" w:rsidRDefault="006576B3" w:rsidP="00A43443">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14:paraId="04F61BA5" w14:textId="637E2DE3" w:rsidR="66E12F95" w:rsidRDefault="66E12F95" w:rsidP="66E12F95">
      <w:pPr>
        <w:tabs>
          <w:tab w:val="left" w:pos="720"/>
          <w:tab w:val="left" w:pos="1470"/>
        </w:tabs>
        <w:ind w:left="709" w:hanging="709"/>
        <w:rPr>
          <w:rFonts w:ascii="Arial" w:hAnsi="Arial" w:cs="Arial"/>
          <w:sz w:val="24"/>
          <w:szCs w:val="24"/>
        </w:rPr>
      </w:pPr>
    </w:p>
    <w:p w14:paraId="649E3952" w14:textId="2254B232" w:rsidR="00843B6E" w:rsidRPr="001C765A" w:rsidRDefault="00A96332"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58733356"/>
          <w:placeholder>
            <w:docPart w:val="DefaultPlaceholder_-1854013440"/>
          </w:placeholder>
          <w:text/>
        </w:sdtPr>
        <w:sdtContent/>
      </w:sdt>
    </w:p>
    <w:p w14:paraId="30844BC6" w14:textId="409C1D7D" w:rsidR="002953EA" w:rsidRPr="001C765A" w:rsidRDefault="002953EA" w:rsidP="66E12F95">
      <w:pPr>
        <w:rPr>
          <w:rFonts w:ascii="Arial" w:hAnsi="Arial" w:cs="Arial"/>
          <w:sz w:val="24"/>
          <w:szCs w:val="24"/>
        </w:rPr>
      </w:pPr>
    </w:p>
    <w:p w14:paraId="3E3136AA" w14:textId="40985F14" w:rsidR="006576B3" w:rsidRPr="001C765A" w:rsidRDefault="006576B3" w:rsidP="00A43443">
      <w:pPr>
        <w:rPr>
          <w:rFonts w:ascii="Arial" w:hAnsi="Arial" w:cs="Arial"/>
          <w:b/>
          <w:sz w:val="24"/>
          <w:szCs w:val="24"/>
        </w:rPr>
      </w:pPr>
      <w:r w:rsidRPr="66E12F95">
        <w:rPr>
          <w:rFonts w:ascii="Arial" w:hAnsi="Arial" w:cs="Arial"/>
          <w:b/>
          <w:bCs/>
          <w:sz w:val="24"/>
          <w:szCs w:val="24"/>
        </w:rPr>
        <w:t>Homelessness</w:t>
      </w:r>
    </w:p>
    <w:p w14:paraId="02F1F432" w14:textId="74ABA0C5" w:rsidR="66E12F95" w:rsidRDefault="66E12F95" w:rsidP="66E12F95">
      <w:pPr>
        <w:tabs>
          <w:tab w:val="left" w:pos="720"/>
          <w:tab w:val="left" w:pos="1470"/>
        </w:tabs>
        <w:ind w:left="709" w:hanging="709"/>
        <w:rPr>
          <w:rFonts w:ascii="Arial" w:hAnsi="Arial" w:cs="Arial"/>
          <w:sz w:val="24"/>
          <w:szCs w:val="24"/>
        </w:rPr>
      </w:pPr>
    </w:p>
    <w:p w14:paraId="79D5B80B" w14:textId="6272A575" w:rsidR="00843B6E" w:rsidRPr="001C765A" w:rsidRDefault="00A96332"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825306331"/>
          <w:placeholder>
            <w:docPart w:val="DefaultPlaceholder_-1854013440"/>
          </w:placeholder>
          <w:text/>
        </w:sdtPr>
        <w:sdtContent/>
      </w:sdt>
    </w:p>
    <w:p w14:paraId="7CEFA0E8" w14:textId="64E9F0DA" w:rsidR="002953EA" w:rsidRPr="001C765A" w:rsidRDefault="002953EA" w:rsidP="66E12F95">
      <w:pPr>
        <w:rPr>
          <w:rFonts w:ascii="Arial" w:hAnsi="Arial" w:cs="Arial"/>
          <w:b/>
          <w:bCs/>
          <w:sz w:val="24"/>
          <w:szCs w:val="24"/>
        </w:rPr>
      </w:pPr>
    </w:p>
    <w:p w14:paraId="51F24F26" w14:textId="5E5BA5AC" w:rsidR="006576B3" w:rsidRPr="001C765A" w:rsidRDefault="006576B3" w:rsidP="00A43443">
      <w:pPr>
        <w:rPr>
          <w:rFonts w:ascii="Arial" w:hAnsi="Arial" w:cs="Arial"/>
          <w:b/>
          <w:sz w:val="24"/>
          <w:szCs w:val="24"/>
        </w:rPr>
      </w:pPr>
      <w:r w:rsidRPr="66E12F95">
        <w:rPr>
          <w:rFonts w:ascii="Arial" w:hAnsi="Arial" w:cs="Arial"/>
          <w:b/>
          <w:bCs/>
          <w:sz w:val="24"/>
          <w:szCs w:val="24"/>
        </w:rPr>
        <w:t>Addictions and substance use</w:t>
      </w:r>
    </w:p>
    <w:p w14:paraId="436D4D37" w14:textId="7D11109F" w:rsidR="66E12F95" w:rsidRDefault="66E12F95" w:rsidP="66E12F95">
      <w:pPr>
        <w:tabs>
          <w:tab w:val="left" w:pos="720"/>
          <w:tab w:val="left" w:pos="1470"/>
        </w:tabs>
        <w:ind w:left="709" w:hanging="709"/>
        <w:rPr>
          <w:rFonts w:ascii="Arial" w:hAnsi="Arial" w:cs="Arial"/>
          <w:sz w:val="24"/>
          <w:szCs w:val="24"/>
        </w:rPr>
      </w:pPr>
    </w:p>
    <w:p w14:paraId="575C88EE" w14:textId="497B0390" w:rsidR="00843B6E" w:rsidRPr="001C765A" w:rsidRDefault="00A96332"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404112654"/>
          <w:placeholder>
            <w:docPart w:val="DefaultPlaceholder_-1854013440"/>
          </w:placeholder>
          <w:text/>
        </w:sdtPr>
        <w:sdtContent/>
      </w:sdt>
    </w:p>
    <w:p w14:paraId="715AF772" w14:textId="77777777" w:rsidR="002953EA" w:rsidRPr="001C765A" w:rsidRDefault="002953EA" w:rsidP="00A43443">
      <w:pPr>
        <w:rPr>
          <w:rFonts w:ascii="Arial" w:hAnsi="Arial" w:cs="Arial"/>
          <w:sz w:val="24"/>
          <w:szCs w:val="24"/>
        </w:rPr>
      </w:pPr>
    </w:p>
    <w:p w14:paraId="28FD2F88" w14:textId="14154C00" w:rsidR="002953EA" w:rsidRPr="001C765A" w:rsidRDefault="006576B3" w:rsidP="00A43443">
      <w:pPr>
        <w:rPr>
          <w:rFonts w:ascii="Arial" w:hAnsi="Arial" w:cs="Arial"/>
          <w:b/>
          <w:sz w:val="24"/>
          <w:szCs w:val="24"/>
        </w:rPr>
      </w:pPr>
      <w:r w:rsidRPr="66E12F95">
        <w:rPr>
          <w:rFonts w:ascii="Arial" w:hAnsi="Arial" w:cs="Arial"/>
          <w:b/>
          <w:bCs/>
          <w:sz w:val="24"/>
          <w:szCs w:val="24"/>
        </w:rPr>
        <w:t>Those involved within the criminal justice system</w:t>
      </w:r>
    </w:p>
    <w:p w14:paraId="3E1503F2" w14:textId="391776E9" w:rsidR="66E12F95" w:rsidRDefault="66E12F95" w:rsidP="66E12F95">
      <w:pPr>
        <w:tabs>
          <w:tab w:val="left" w:pos="720"/>
          <w:tab w:val="left" w:pos="1470"/>
        </w:tabs>
        <w:ind w:left="709" w:hanging="709"/>
        <w:rPr>
          <w:rFonts w:ascii="Arial" w:hAnsi="Arial" w:cs="Arial"/>
          <w:sz w:val="24"/>
          <w:szCs w:val="24"/>
        </w:rPr>
      </w:pPr>
    </w:p>
    <w:p w14:paraId="5C872F47" w14:textId="2FA52053" w:rsidR="00843B6E" w:rsidRPr="001C765A" w:rsidRDefault="00A96332"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832173097"/>
          <w:placeholder>
            <w:docPart w:val="DefaultPlaceholder_-1854013440"/>
          </w:placeholder>
          <w:text/>
        </w:sdtPr>
        <w:sdtContent/>
      </w:sdt>
    </w:p>
    <w:p w14:paraId="6DA13550" w14:textId="492DA251" w:rsidR="00843B6E" w:rsidRPr="001C765A" w:rsidRDefault="00843B6E">
      <w:pPr>
        <w:rPr>
          <w:rFonts w:ascii="Arial" w:hAnsi="Arial" w:cs="Arial"/>
          <w:b/>
          <w:sz w:val="24"/>
          <w:szCs w:val="24"/>
        </w:rPr>
      </w:pPr>
      <w:r w:rsidRPr="001C765A">
        <w:rPr>
          <w:rFonts w:ascii="Arial" w:hAnsi="Arial" w:cs="Arial"/>
          <w:b/>
          <w:sz w:val="24"/>
          <w:szCs w:val="24"/>
        </w:rPr>
        <w:br w:type="page"/>
      </w:r>
    </w:p>
    <w:p w14:paraId="76B8CA00" w14:textId="77777777" w:rsidR="00843B6E" w:rsidRPr="001C765A" w:rsidRDefault="00843B6E" w:rsidP="00A43443">
      <w:pPr>
        <w:rPr>
          <w:rFonts w:ascii="Arial" w:hAnsi="Arial" w:cs="Arial"/>
          <w:b/>
          <w:sz w:val="24"/>
          <w:szCs w:val="24"/>
        </w:rPr>
      </w:pPr>
    </w:p>
    <w:p w14:paraId="5FCA37A2" w14:textId="7AF1CF4C" w:rsidR="002953EA" w:rsidRPr="001C765A" w:rsidRDefault="002953EA"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14:paraId="75BF4DE3" w14:textId="404BCCB1" w:rsidR="002953EA" w:rsidRPr="001C765A" w:rsidRDefault="002953EA" w:rsidP="002953EA">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14:paraId="385D0CE4" w14:textId="05A04C62" w:rsidR="00A95DF5" w:rsidRPr="001C765A" w:rsidRDefault="002953EA" w:rsidP="002953EA">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00A95DF5" w:rsidRPr="3BA89479">
        <w:rPr>
          <w:rFonts w:ascii="Arial" w:hAnsi="Arial" w:cs="Arial"/>
          <w:sz w:val="24"/>
          <w:szCs w:val="24"/>
        </w:rPr>
        <w:t>2</w:t>
      </w:r>
      <w:r w:rsidRPr="3BA89479">
        <w:rPr>
          <w:rFonts w:ascii="Arial" w:eastAsia="Arial" w:hAnsi="Arial" w:cs="Arial"/>
          <w:sz w:val="24"/>
          <w:szCs w:val="24"/>
        </w:rPr>
        <w:t xml:space="preserve"> </w:t>
      </w:r>
    </w:p>
    <w:p w14:paraId="77238E74" w14:textId="4FBFA16A" w:rsidR="00A95DF5" w:rsidRPr="001C765A" w:rsidRDefault="00A95DF5" w:rsidP="002953E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14:paraId="2236A532" w14:textId="0E8D2518" w:rsidR="66E12F95" w:rsidRDefault="66E12F95" w:rsidP="66E12F95">
      <w:pPr>
        <w:rPr>
          <w:rFonts w:ascii="Arial" w:hAnsi="Arial" w:cs="Arial"/>
          <w:sz w:val="24"/>
          <w:szCs w:val="24"/>
        </w:rPr>
      </w:pPr>
    </w:p>
    <w:p w14:paraId="6FD3C8BD" w14:textId="091C3A65" w:rsidR="00A95DF5" w:rsidRPr="001C765A" w:rsidRDefault="00A96332" w:rsidP="002953EA">
      <w:pPr>
        <w:rPr>
          <w:rFonts w:ascii="Arial" w:hAnsi="Arial" w:cs="Arial"/>
          <w:sz w:val="24"/>
          <w:szCs w:val="24"/>
        </w:rPr>
      </w:pPr>
      <w:sdt>
        <w:sdtPr>
          <w:rPr>
            <w:rFonts w:ascii="Arial" w:eastAsia="Arial" w:hAnsi="Arial" w:cs="Arial"/>
            <w:sz w:val="24"/>
            <w:szCs w:val="24"/>
          </w:rPr>
          <w:id w:val="89819547"/>
          <w:placeholder>
            <w:docPart w:val="DefaultPlaceholder_-1854013440"/>
          </w:placeholder>
          <w:text/>
        </w:sdtPr>
        <w:sdtContent>
          <w:r w:rsidR="00B30EA8" w:rsidRPr="3BA89479">
            <w:rPr>
              <w:rFonts w:ascii="Arial" w:hAnsi="Arial" w:cs="Arial"/>
              <w:sz w:val="24"/>
              <w:szCs w:val="24"/>
            </w:rPr>
            <w:t xml:space="preserve">11/02/2026   The service users may be indirectly affected through possible changes to staff morale or </w:t>
          </w:r>
          <w:proofErr w:type="gramStart"/>
          <w:r w:rsidR="00B30EA8" w:rsidRPr="3BA89479">
            <w:rPr>
              <w:rFonts w:ascii="Arial" w:hAnsi="Arial" w:cs="Arial"/>
              <w:sz w:val="24"/>
              <w:szCs w:val="24"/>
            </w:rPr>
            <w:t>meal time</w:t>
          </w:r>
          <w:proofErr w:type="gramEnd"/>
          <w:r w:rsidR="00B30EA8" w:rsidRPr="3BA89479">
            <w:rPr>
              <w:rFonts w:ascii="Arial" w:hAnsi="Arial" w:cs="Arial"/>
              <w:sz w:val="24"/>
              <w:szCs w:val="24"/>
            </w:rPr>
            <w:t xml:space="preserve"> dynamics. This proposal encourages staff to take their meals with service users which may improve the </w:t>
          </w:r>
          <w:proofErr w:type="gramStart"/>
          <w:r w:rsidR="00B30EA8" w:rsidRPr="3BA89479">
            <w:rPr>
              <w:rFonts w:ascii="Arial" w:hAnsi="Arial" w:cs="Arial"/>
              <w:sz w:val="24"/>
              <w:szCs w:val="24"/>
            </w:rPr>
            <w:t>meal time</w:t>
          </w:r>
          <w:proofErr w:type="gramEnd"/>
          <w:r w:rsidR="00B30EA8" w:rsidRPr="3BA89479">
            <w:rPr>
              <w:rFonts w:ascii="Arial" w:hAnsi="Arial" w:cs="Arial"/>
              <w:sz w:val="24"/>
              <w:szCs w:val="24"/>
            </w:rPr>
            <w:t xml:space="preserve"> experience for users.</w:t>
          </w:r>
        </w:sdtContent>
      </w:sdt>
    </w:p>
    <w:p w14:paraId="2968188A" w14:textId="77777777" w:rsidR="00A95DF5" w:rsidRPr="001C765A" w:rsidRDefault="00A95DF5" w:rsidP="002953EA">
      <w:pPr>
        <w:rPr>
          <w:rFonts w:ascii="Arial" w:hAnsi="Arial" w:cs="Arial"/>
          <w:sz w:val="24"/>
          <w:szCs w:val="24"/>
        </w:rPr>
      </w:pPr>
    </w:p>
    <w:p w14:paraId="1E406F56" w14:textId="3D19782A" w:rsidR="00A95DF5" w:rsidRPr="001C765A" w:rsidRDefault="00A95DF5" w:rsidP="002953E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14:paraId="3E1033A7" w14:textId="5CBE646B" w:rsidR="66E12F95" w:rsidRDefault="66E12F95" w:rsidP="66E12F95">
      <w:pPr>
        <w:rPr>
          <w:rFonts w:ascii="Arial" w:hAnsi="Arial" w:cs="Arial"/>
          <w:sz w:val="24"/>
          <w:szCs w:val="24"/>
        </w:rPr>
      </w:pPr>
    </w:p>
    <w:p w14:paraId="68937C82" w14:textId="21653E4E" w:rsidR="00A95DF5" w:rsidRPr="001C765A" w:rsidRDefault="00A96332" w:rsidP="002953EA">
      <w:pPr>
        <w:rPr>
          <w:rFonts w:ascii="Arial" w:hAnsi="Arial" w:cs="Arial"/>
          <w:sz w:val="24"/>
          <w:szCs w:val="24"/>
        </w:rPr>
      </w:pPr>
      <w:sdt>
        <w:sdtPr>
          <w:rPr>
            <w:rFonts w:ascii="Arial" w:eastAsia="Arial" w:hAnsi="Arial" w:cs="Arial"/>
            <w:sz w:val="24"/>
            <w:szCs w:val="24"/>
          </w:rPr>
          <w:id w:val="-82374796"/>
          <w:placeholder>
            <w:docPart w:val="DefaultPlaceholder_-1854013440"/>
          </w:placeholder>
          <w:text/>
        </w:sdtPr>
        <w:sdtContent>
          <w:r w:rsidR="00B30EA8" w:rsidRPr="3BA89479">
            <w:rPr>
              <w:rFonts w:ascii="Arial" w:hAnsi="Arial" w:cs="Arial"/>
              <w:sz w:val="24"/>
              <w:szCs w:val="24"/>
            </w:rPr>
            <w:t xml:space="preserve">11/02/2026   Staff morale may be negatively </w:t>
          </w:r>
          <w:proofErr w:type="gramStart"/>
          <w:r w:rsidR="00B30EA8" w:rsidRPr="3BA89479">
            <w:rPr>
              <w:rFonts w:ascii="Arial" w:hAnsi="Arial" w:cs="Arial"/>
              <w:sz w:val="24"/>
              <w:szCs w:val="24"/>
            </w:rPr>
            <w:t>impacted  -</w:t>
          </w:r>
          <w:proofErr w:type="gramEnd"/>
          <w:r w:rsidR="00B30EA8" w:rsidRPr="3BA89479">
            <w:rPr>
              <w:rFonts w:ascii="Arial" w:hAnsi="Arial" w:cs="Arial"/>
              <w:sz w:val="24"/>
              <w:szCs w:val="24"/>
            </w:rPr>
            <w:t xml:space="preserve"> consideration will be given to engagement, consultation and communication with all staff groups.  Regular team meetings will capture any changes in staff morale relating to this proposal and will be managed accordingly</w:t>
          </w:r>
        </w:sdtContent>
      </w:sdt>
    </w:p>
    <w:p w14:paraId="236C93A4" w14:textId="77777777" w:rsidR="00A95DF5" w:rsidRPr="001C765A" w:rsidRDefault="00A95DF5" w:rsidP="002953EA">
      <w:pPr>
        <w:rPr>
          <w:rFonts w:ascii="Arial" w:hAnsi="Arial" w:cs="Arial"/>
          <w:sz w:val="24"/>
          <w:szCs w:val="24"/>
        </w:rPr>
      </w:pPr>
    </w:p>
    <w:p w14:paraId="76E23798" w14:textId="4C61D236" w:rsidR="00B525F2" w:rsidRPr="001C765A" w:rsidRDefault="00B525F2"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14:paraId="552F8836" w14:textId="77777777" w:rsidR="00B525F2" w:rsidRPr="001C765A" w:rsidRDefault="00B525F2" w:rsidP="00B525F2">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14:paraId="0047E306" w14:textId="1122CE33" w:rsidR="00B525F2" w:rsidRPr="001C765A" w:rsidRDefault="00B525F2" w:rsidP="00B525F2">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14:paraId="661968DD" w14:textId="0ED916D9" w:rsidR="00A43443" w:rsidRPr="001C765A" w:rsidRDefault="00B525F2" w:rsidP="004C660F">
      <w:pPr>
        <w:rPr>
          <w:rFonts w:ascii="Arial" w:hAnsi="Arial" w:cs="Arial"/>
          <w:b/>
          <w:sz w:val="24"/>
          <w:szCs w:val="24"/>
        </w:rPr>
      </w:pPr>
      <w:r w:rsidRPr="66E12F95">
        <w:rPr>
          <w:rFonts w:ascii="Arial" w:hAnsi="Arial" w:cs="Arial"/>
          <w:b/>
          <w:bCs/>
          <w:sz w:val="24"/>
          <w:szCs w:val="24"/>
        </w:rPr>
        <w:t xml:space="preserve">Is the Armed Forces Covenant Duty applicable? </w:t>
      </w:r>
    </w:p>
    <w:p w14:paraId="1564D260" w14:textId="223AC76C" w:rsidR="66E12F95" w:rsidRDefault="66E12F95" w:rsidP="66E12F95">
      <w:pPr>
        <w:rPr>
          <w:rFonts w:ascii="Arial" w:hAnsi="Arial" w:cs="Arial"/>
          <w:sz w:val="24"/>
          <w:szCs w:val="24"/>
        </w:rPr>
      </w:pPr>
    </w:p>
    <w:p w14:paraId="06D439E7" w14:textId="28E98714" w:rsidR="004C660F" w:rsidRPr="001C765A" w:rsidRDefault="00A96332" w:rsidP="66E12F95">
      <w:pPr>
        <w:rPr>
          <w:rFonts w:ascii="Arial" w:hAnsi="Arial" w:cs="Arial"/>
          <w:sz w:val="24"/>
          <w:szCs w:val="24"/>
        </w:rPr>
      </w:pPr>
      <w:sdt>
        <w:sdtPr>
          <w:rPr>
            <w:rFonts w:ascii="Arial" w:eastAsia="Arial" w:hAnsi="Arial" w:cs="Arial"/>
            <w:sz w:val="24"/>
            <w:szCs w:val="24"/>
          </w:rPr>
          <w:id w:val="1057974299"/>
          <w:placeholder>
            <w:docPart w:val="DefaultPlaceholder_-1854013440"/>
          </w:placeholder>
          <w:text/>
        </w:sdtPr>
        <w:sdtContent>
          <w:r w:rsidR="00B30EA8" w:rsidRPr="3BA89479">
            <w:rPr>
              <w:rFonts w:ascii="Arial" w:hAnsi="Arial" w:cs="Arial"/>
              <w:sz w:val="24"/>
              <w:szCs w:val="24"/>
            </w:rPr>
            <w:t>No</w:t>
          </w:r>
        </w:sdtContent>
      </w:sdt>
    </w:p>
    <w:p w14:paraId="5CD37AB1" w14:textId="77777777" w:rsidR="00A95DF5" w:rsidRPr="001C765A" w:rsidRDefault="00A95DF5" w:rsidP="004C660F">
      <w:pPr>
        <w:rPr>
          <w:rFonts w:ascii="Arial" w:hAnsi="Arial" w:cs="Arial"/>
          <w:b/>
          <w:sz w:val="24"/>
          <w:szCs w:val="24"/>
        </w:rPr>
      </w:pPr>
    </w:p>
    <w:p w14:paraId="5DA533BE" w14:textId="436B8EB6" w:rsidR="00A95DF5" w:rsidRPr="001C765A" w:rsidRDefault="00A95DF5" w:rsidP="004C660F">
      <w:pPr>
        <w:rPr>
          <w:rFonts w:ascii="Arial" w:hAnsi="Arial" w:cs="Arial"/>
          <w:b/>
          <w:sz w:val="24"/>
          <w:szCs w:val="24"/>
        </w:rPr>
      </w:pPr>
      <w:r w:rsidRPr="001C765A">
        <w:rPr>
          <w:rFonts w:ascii="Arial" w:hAnsi="Arial" w:cs="Arial"/>
          <w:b/>
          <w:sz w:val="24"/>
          <w:szCs w:val="24"/>
        </w:rPr>
        <w:t>If Yes:</w:t>
      </w:r>
    </w:p>
    <w:p w14:paraId="7471A57B" w14:textId="710FD76E" w:rsidR="00A95DF5" w:rsidRPr="001C765A" w:rsidRDefault="00A95DF5" w:rsidP="00B525F2">
      <w:pPr>
        <w:rPr>
          <w:rFonts w:ascii="Arial" w:hAnsi="Arial" w:cs="Arial"/>
          <w:sz w:val="24"/>
          <w:szCs w:val="24"/>
        </w:rPr>
      </w:pPr>
      <w:r w:rsidRPr="3BA89479">
        <w:rPr>
          <w:rFonts w:ascii="Arial" w:hAnsi="Arial" w:cs="Arial"/>
          <w:b/>
          <w:bCs/>
          <w:sz w:val="24"/>
          <w:szCs w:val="24"/>
        </w:rPr>
        <w:t xml:space="preserve">For each of the following Covenant Duties, </w:t>
      </w:r>
      <w:proofErr w:type="gramStart"/>
      <w:r w:rsidRPr="3BA89479">
        <w:rPr>
          <w:rFonts w:ascii="Arial" w:hAnsi="Arial" w:cs="Arial"/>
          <w:b/>
          <w:bCs/>
          <w:sz w:val="24"/>
          <w:szCs w:val="24"/>
        </w:rPr>
        <w:t>You</w:t>
      </w:r>
      <w:proofErr w:type="gramEnd"/>
      <w:r w:rsidRPr="3BA89479">
        <w:rPr>
          <w:rFonts w:ascii="Arial" w:hAnsi="Arial" w:cs="Arial"/>
          <w:b/>
          <w:bCs/>
          <w:sz w:val="24"/>
          <w:szCs w:val="24"/>
        </w:rPr>
        <w:t xml:space="preserve"> should cover these two points:</w:t>
      </w:r>
      <w:r>
        <w:br/>
      </w:r>
    </w:p>
    <w:p w14:paraId="657485AE" w14:textId="2B4AECF8" w:rsidR="00B525F2" w:rsidRPr="001C765A" w:rsidRDefault="00B525F2" w:rsidP="00B525F2">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14:paraId="42393FC6" w14:textId="30B64CAF" w:rsidR="00B525F2" w:rsidRPr="001C765A" w:rsidRDefault="00B525F2" w:rsidP="00B525F2">
      <w:pPr>
        <w:rPr>
          <w:rFonts w:ascii="Arial" w:hAnsi="Arial" w:cs="Arial"/>
          <w:bCs/>
          <w:sz w:val="24"/>
          <w:szCs w:val="24"/>
        </w:rPr>
      </w:pPr>
      <w:r w:rsidRPr="3BA89479">
        <w:rPr>
          <w:rFonts w:ascii="Arial" w:hAnsi="Arial" w:cs="Arial"/>
          <w:sz w:val="24"/>
          <w:szCs w:val="24"/>
        </w:rPr>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14:paraId="2950676C"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Danger</w:t>
      </w:r>
    </w:p>
    <w:p w14:paraId="0C9C6192"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14:paraId="6657CE8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Separation from Family</w:t>
      </w:r>
    </w:p>
    <w:p w14:paraId="519A8BCC"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Service Law</w:t>
      </w:r>
    </w:p>
    <w:p w14:paraId="30F1F5E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Unfamiliarity with Civilian Life</w:t>
      </w:r>
    </w:p>
    <w:p w14:paraId="4D72EB11"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Hours of Work</w:t>
      </w:r>
    </w:p>
    <w:p w14:paraId="4CB0D0B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Stress</w:t>
      </w:r>
    </w:p>
    <w:p w14:paraId="6F3F0CFD" w14:textId="77777777" w:rsidR="00A95DF5" w:rsidRPr="001C765A" w:rsidRDefault="00A95DF5" w:rsidP="00A95DF5">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14:paraId="07C87E11" w14:textId="724F821A" w:rsidR="00A95DF5" w:rsidRPr="001C765A" w:rsidRDefault="00A95DF5" w:rsidP="00A95DF5">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Some negative impacts may not be capable of mitigation, but the proposal as a whole may still be regarded as a proportionate means of achieving its outcomes.</w:t>
      </w:r>
    </w:p>
    <w:p w14:paraId="3E86705C" w14:textId="2B60161F" w:rsidR="66E12F95" w:rsidRDefault="66E12F95" w:rsidP="66E12F95">
      <w:pPr>
        <w:rPr>
          <w:rFonts w:ascii="Arial" w:hAnsi="Arial" w:cs="Arial"/>
          <w:sz w:val="24"/>
          <w:szCs w:val="24"/>
        </w:rPr>
      </w:pPr>
    </w:p>
    <w:p w14:paraId="2D05BFA5" w14:textId="4BBB7473" w:rsidR="00B525F2" w:rsidRPr="001C765A" w:rsidRDefault="00A96332" w:rsidP="00B525F2">
      <w:pPr>
        <w:rPr>
          <w:rFonts w:ascii="Arial" w:hAnsi="Arial" w:cs="Arial"/>
          <w:sz w:val="24"/>
          <w:szCs w:val="24"/>
        </w:rPr>
      </w:pPr>
      <w:sdt>
        <w:sdtPr>
          <w:rPr>
            <w:rFonts w:ascii="Arial" w:eastAsia="Arial" w:hAnsi="Arial" w:cs="Arial"/>
            <w:sz w:val="24"/>
            <w:szCs w:val="24"/>
          </w:rPr>
          <w:id w:val="-546768203"/>
          <w:placeholder>
            <w:docPart w:val="DefaultPlaceholder_-1854013440"/>
          </w:placeholder>
          <w:text/>
        </w:sdtPr>
        <w:sdtContent/>
      </w:sdt>
    </w:p>
    <w:p w14:paraId="1F803E00" w14:textId="77777777" w:rsidR="00B525F2" w:rsidRPr="001C765A" w:rsidRDefault="00B525F2" w:rsidP="00B525F2">
      <w:pPr>
        <w:rPr>
          <w:rFonts w:ascii="Arial" w:hAnsi="Arial" w:cs="Arial"/>
          <w:bCs/>
          <w:sz w:val="24"/>
          <w:szCs w:val="24"/>
        </w:rPr>
      </w:pPr>
    </w:p>
    <w:p w14:paraId="2D6770FD" w14:textId="74665B8B" w:rsidR="000B0355" w:rsidRPr="001C765A" w:rsidRDefault="00B525F2" w:rsidP="00B525F2">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14:paraId="60E23554" w14:textId="77777777" w:rsidR="00A95DF5" w:rsidRPr="001C765A" w:rsidRDefault="00A95DF5" w:rsidP="00A95DF5">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Some negative impacts may not be capable of mitigation, but the proposal as a whole may still be regarded as a proportionate means of achieving its outcomes.</w:t>
      </w:r>
    </w:p>
    <w:p w14:paraId="7DE13C73" w14:textId="128ADB39" w:rsidR="66E12F95" w:rsidRDefault="66E12F95" w:rsidP="66E12F95">
      <w:pPr>
        <w:rPr>
          <w:rFonts w:ascii="Arial" w:hAnsi="Arial" w:cs="Arial"/>
          <w:sz w:val="24"/>
          <w:szCs w:val="24"/>
        </w:rPr>
      </w:pPr>
    </w:p>
    <w:p w14:paraId="0009495D" w14:textId="699F6E07" w:rsidR="00B525F2" w:rsidRPr="001C765A" w:rsidRDefault="00A96332" w:rsidP="00B525F2">
      <w:pPr>
        <w:rPr>
          <w:rFonts w:ascii="Arial" w:hAnsi="Arial" w:cs="Arial"/>
          <w:sz w:val="24"/>
          <w:szCs w:val="24"/>
        </w:rPr>
      </w:pPr>
      <w:sdt>
        <w:sdtPr>
          <w:rPr>
            <w:rFonts w:ascii="Arial" w:eastAsia="Arial" w:hAnsi="Arial" w:cs="Arial"/>
            <w:sz w:val="24"/>
            <w:szCs w:val="24"/>
          </w:rPr>
          <w:id w:val="182633815"/>
          <w:placeholder>
            <w:docPart w:val="DefaultPlaceholder_-1854013440"/>
          </w:placeholder>
          <w:text/>
        </w:sdtPr>
        <w:sdtContent/>
      </w:sdt>
    </w:p>
    <w:p w14:paraId="3F95D5FD" w14:textId="77777777" w:rsidR="00B525F2" w:rsidRPr="001C765A" w:rsidRDefault="00B525F2" w:rsidP="00B525F2">
      <w:pPr>
        <w:rPr>
          <w:rFonts w:ascii="Arial" w:hAnsi="Arial" w:cs="Arial"/>
          <w:b/>
          <w:sz w:val="24"/>
          <w:szCs w:val="24"/>
        </w:rPr>
      </w:pPr>
    </w:p>
    <w:p w14:paraId="1601A93A" w14:textId="77777777" w:rsidR="00B525F2" w:rsidRPr="001C765A" w:rsidRDefault="00B525F2" w:rsidP="00B525F2">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14:paraId="7D09D90E" w14:textId="2D6888AC" w:rsidR="00B525F2" w:rsidRPr="001C765A" w:rsidRDefault="00A95DF5" w:rsidP="00B525F2">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Some negative impacts may not be capable of mitigation, but the proposal as a whole may still be regarded as a proportionate means of achieving its outcomes.</w:t>
      </w:r>
    </w:p>
    <w:p w14:paraId="1E8AB252" w14:textId="546B0DEB" w:rsidR="66E12F95" w:rsidRDefault="66E12F95" w:rsidP="66E12F95">
      <w:pPr>
        <w:rPr>
          <w:rFonts w:ascii="Arial" w:hAnsi="Arial" w:cs="Arial"/>
          <w:sz w:val="24"/>
          <w:szCs w:val="24"/>
        </w:rPr>
      </w:pPr>
    </w:p>
    <w:p w14:paraId="1BBE1F3D" w14:textId="069815A9" w:rsidR="00A95DF5" w:rsidRPr="001C765A" w:rsidRDefault="00A96332" w:rsidP="00B525F2">
      <w:pPr>
        <w:rPr>
          <w:rFonts w:ascii="Arial" w:hAnsi="Arial" w:cs="Arial"/>
          <w:sz w:val="24"/>
          <w:szCs w:val="24"/>
        </w:rPr>
      </w:pPr>
      <w:sdt>
        <w:sdtPr>
          <w:rPr>
            <w:rFonts w:ascii="Arial" w:eastAsia="Arial" w:hAnsi="Arial" w:cs="Arial"/>
            <w:sz w:val="24"/>
            <w:szCs w:val="24"/>
          </w:rPr>
          <w:id w:val="1215392038"/>
          <w:placeholder>
            <w:docPart w:val="DefaultPlaceholder_-1854013440"/>
          </w:placeholder>
          <w:text/>
        </w:sdtPr>
        <w:sdtContent/>
      </w:sdt>
    </w:p>
    <w:p w14:paraId="217CF453" w14:textId="51B5D736" w:rsidR="00A95DF5" w:rsidRPr="001C765A" w:rsidRDefault="00A95DF5">
      <w:pPr>
        <w:rPr>
          <w:rFonts w:ascii="Arial" w:hAnsi="Arial" w:cs="Arial"/>
          <w:sz w:val="24"/>
          <w:szCs w:val="24"/>
        </w:rPr>
      </w:pPr>
      <w:r w:rsidRPr="3BA89479">
        <w:rPr>
          <w:rFonts w:ascii="Arial" w:eastAsia="Arial" w:hAnsi="Arial" w:cs="Arial"/>
          <w:sz w:val="24"/>
          <w:szCs w:val="24"/>
        </w:rPr>
        <w:br w:type="page"/>
      </w:r>
    </w:p>
    <w:p w14:paraId="480E2243" w14:textId="77777777" w:rsidR="00A95DF5" w:rsidRPr="001C765A" w:rsidRDefault="00A95DF5" w:rsidP="00B525F2">
      <w:pPr>
        <w:rPr>
          <w:rFonts w:ascii="Arial" w:hAnsi="Arial" w:cs="Arial"/>
          <w:sz w:val="24"/>
          <w:szCs w:val="24"/>
        </w:rPr>
      </w:pPr>
    </w:p>
    <w:p w14:paraId="70AEEF2B" w14:textId="77777777" w:rsidR="00B525F2" w:rsidRPr="001C765A" w:rsidRDefault="00B525F2"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14:paraId="41E3559B" w14:textId="0DD3648B" w:rsidR="00B525F2" w:rsidRPr="001C765A" w:rsidRDefault="00B525F2" w:rsidP="00B525F2">
      <w:pPr>
        <w:rPr>
          <w:rFonts w:ascii="Arial" w:hAnsi="Arial" w:cs="Arial"/>
          <w:sz w:val="24"/>
          <w:szCs w:val="24"/>
        </w:rPr>
      </w:pPr>
      <w:r w:rsidRPr="3BA89479">
        <w:rPr>
          <w:rFonts w:ascii="Arial" w:hAnsi="Arial" w:cs="Arial"/>
          <w:sz w:val="24"/>
          <w:szCs w:val="24"/>
        </w:rPr>
        <w:t>Scottish Borders Council (SBC) has a duty not to act, or fail to act, in a manner incompatible with the requirements of the UNCRC.</w:t>
      </w:r>
    </w:p>
    <w:p w14:paraId="4957E590" w14:textId="77777777" w:rsidR="00B525F2" w:rsidRPr="001C765A" w:rsidRDefault="00B525F2" w:rsidP="00B525F2">
      <w:pPr>
        <w:rPr>
          <w:rFonts w:ascii="Arial" w:hAnsi="Arial" w:cs="Arial"/>
          <w:sz w:val="24"/>
          <w:szCs w:val="24"/>
        </w:rPr>
      </w:pPr>
      <w:r w:rsidRPr="3BA89479">
        <w:rPr>
          <w:rFonts w:ascii="Arial" w:hAnsi="Arial" w:cs="Arial"/>
          <w:sz w:val="24"/>
          <w:szCs w:val="24"/>
        </w:rPr>
        <w:t>This only applies to certain matters, where SBC is acting under:</w:t>
      </w:r>
    </w:p>
    <w:p w14:paraId="4C0E9F60" w14:textId="77777777"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14:paraId="68050C73" w14:textId="77777777"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14:paraId="49D6BFF8" w14:textId="7BDF91DB"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14:paraId="65781FE6" w14:textId="77777777" w:rsidR="00B525F2" w:rsidRPr="001C765A" w:rsidRDefault="00B525F2" w:rsidP="00B525F2">
      <w:pPr>
        <w:rPr>
          <w:rFonts w:ascii="Arial" w:hAnsi="Arial" w:cs="Arial"/>
          <w:b/>
          <w:sz w:val="24"/>
          <w:szCs w:val="24"/>
        </w:rPr>
      </w:pPr>
    </w:p>
    <w:p w14:paraId="702B7558" w14:textId="15D2E832" w:rsidR="00B525F2" w:rsidRPr="001C765A" w:rsidRDefault="00B525F2" w:rsidP="00B525F2">
      <w:pPr>
        <w:rPr>
          <w:rFonts w:ascii="Arial" w:hAnsi="Arial" w:cs="Arial"/>
          <w:b/>
          <w:sz w:val="24"/>
          <w:szCs w:val="24"/>
        </w:rPr>
      </w:pPr>
      <w:r w:rsidRPr="66E12F95">
        <w:rPr>
          <w:rFonts w:ascii="Arial" w:hAnsi="Arial" w:cs="Arial"/>
          <w:b/>
          <w:bCs/>
          <w:sz w:val="24"/>
          <w:szCs w:val="24"/>
        </w:rPr>
        <w:t xml:space="preserve">Is the UNCRC Duty applicable? </w:t>
      </w:r>
    </w:p>
    <w:p w14:paraId="3AA5DAD5" w14:textId="02374DA9" w:rsidR="66E12F95" w:rsidRDefault="66E12F95" w:rsidP="66E12F95">
      <w:pPr>
        <w:tabs>
          <w:tab w:val="left" w:pos="720"/>
          <w:tab w:val="left" w:pos="1470"/>
        </w:tabs>
        <w:ind w:left="709" w:hanging="709"/>
        <w:rPr>
          <w:rFonts w:ascii="Arial" w:hAnsi="Arial" w:cs="Arial"/>
          <w:sz w:val="24"/>
          <w:szCs w:val="24"/>
        </w:rPr>
      </w:pPr>
    </w:p>
    <w:p w14:paraId="49E1BC27" w14:textId="782B4EC9" w:rsidR="000B0355" w:rsidRPr="001C765A" w:rsidRDefault="00A96332"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9983348"/>
          <w:placeholder>
            <w:docPart w:val="DefaultPlaceholder_-1854013440"/>
          </w:placeholder>
          <w:text/>
        </w:sdtPr>
        <w:sdtContent>
          <w:r w:rsidR="00B30EA8" w:rsidRPr="3BA89479">
            <w:rPr>
              <w:rFonts w:ascii="Arial" w:hAnsi="Arial" w:cs="Arial"/>
              <w:sz w:val="24"/>
              <w:szCs w:val="24"/>
            </w:rPr>
            <w:t>No</w:t>
          </w:r>
        </w:sdtContent>
      </w:sdt>
    </w:p>
    <w:p w14:paraId="64952CBA" w14:textId="77777777" w:rsidR="000B0355" w:rsidRPr="001C765A" w:rsidRDefault="000B0355" w:rsidP="00B525F2">
      <w:pPr>
        <w:rPr>
          <w:rFonts w:ascii="Arial" w:hAnsi="Arial" w:cs="Arial"/>
          <w:b/>
          <w:sz w:val="24"/>
          <w:szCs w:val="24"/>
        </w:rPr>
      </w:pPr>
    </w:p>
    <w:p w14:paraId="04B37039" w14:textId="4E419825" w:rsidR="00B525F2" w:rsidRPr="001C765A" w:rsidRDefault="00B525F2" w:rsidP="00B525F2">
      <w:pPr>
        <w:rPr>
          <w:rFonts w:ascii="Arial" w:hAnsi="Arial" w:cs="Arial"/>
          <w:sz w:val="24"/>
          <w:szCs w:val="24"/>
        </w:rPr>
      </w:pPr>
      <w:r w:rsidRPr="3BA89479">
        <w:rPr>
          <w:rFonts w:ascii="Arial" w:hAnsi="Arial" w:cs="Arial"/>
          <w:sz w:val="24"/>
          <w:szCs w:val="24"/>
        </w:rPr>
        <w:t>If “Yes”, please complete below</w:t>
      </w:r>
    </w:p>
    <w:p w14:paraId="7BFC3DE1" w14:textId="6743658C" w:rsidR="000B0355" w:rsidRPr="001C765A" w:rsidRDefault="000B0355" w:rsidP="00B525F2">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as a whole may still be regarded as a proportionate means of achieving its outcomes.  </w:t>
      </w:r>
    </w:p>
    <w:p w14:paraId="30C60343" w14:textId="77777777" w:rsidR="000B0355" w:rsidRPr="001C765A" w:rsidRDefault="000B0355" w:rsidP="00B525F2">
      <w:pPr>
        <w:rPr>
          <w:rFonts w:ascii="Arial" w:hAnsi="Arial" w:cs="Arial"/>
          <w:b/>
          <w:sz w:val="24"/>
          <w:szCs w:val="24"/>
        </w:rPr>
      </w:pPr>
    </w:p>
    <w:p w14:paraId="19CC2F18" w14:textId="13D190EB" w:rsidR="007B6261" w:rsidRPr="001C765A" w:rsidRDefault="007B6261" w:rsidP="007B6261">
      <w:pPr>
        <w:rPr>
          <w:rFonts w:ascii="Arial" w:hAnsi="Arial" w:cs="Arial"/>
          <w:b/>
          <w:sz w:val="24"/>
          <w:szCs w:val="24"/>
        </w:rPr>
      </w:pPr>
      <w:r w:rsidRPr="001C765A">
        <w:rPr>
          <w:rFonts w:ascii="Arial" w:hAnsi="Arial" w:cs="Arial"/>
          <w:b/>
          <w:sz w:val="24"/>
          <w:szCs w:val="24"/>
        </w:rPr>
        <w:t xml:space="preserve">Which of the General Principles of the UNCRC are engaged? </w:t>
      </w:r>
    </w:p>
    <w:p w14:paraId="60EBF51E" w14:textId="37AF00FA" w:rsidR="007B6261" w:rsidRPr="001C765A" w:rsidRDefault="007B6261" w:rsidP="000B0355">
      <w:pPr>
        <w:rPr>
          <w:rFonts w:ascii="Arial" w:hAnsi="Arial" w:cs="Arial"/>
          <w:b/>
          <w:sz w:val="24"/>
          <w:szCs w:val="24"/>
        </w:rPr>
      </w:pPr>
      <w:r w:rsidRPr="66E12F95">
        <w:rPr>
          <w:rFonts w:ascii="Arial" w:hAnsi="Arial" w:cs="Arial"/>
          <w:b/>
          <w:bCs/>
          <w:sz w:val="24"/>
          <w:szCs w:val="24"/>
        </w:rPr>
        <w:t>Non-discrimination (Article 2)</w:t>
      </w:r>
      <w:r w:rsidR="004C660F" w:rsidRPr="66E12F95">
        <w:rPr>
          <w:rFonts w:ascii="Arial" w:hAnsi="Arial" w:cs="Arial"/>
          <w:b/>
          <w:bCs/>
          <w:sz w:val="24"/>
          <w:szCs w:val="24"/>
        </w:rPr>
        <w:t xml:space="preserve"> </w:t>
      </w:r>
    </w:p>
    <w:p w14:paraId="3E7BB11C" w14:textId="5F00FBC2" w:rsidR="66E12F95" w:rsidRDefault="66E12F95" w:rsidP="66E12F95">
      <w:pPr>
        <w:tabs>
          <w:tab w:val="left" w:pos="720"/>
          <w:tab w:val="left" w:pos="1470"/>
        </w:tabs>
        <w:ind w:left="709" w:hanging="709"/>
        <w:rPr>
          <w:rFonts w:ascii="Arial" w:hAnsi="Arial" w:cs="Arial"/>
          <w:sz w:val="24"/>
          <w:szCs w:val="24"/>
        </w:rPr>
      </w:pPr>
    </w:p>
    <w:p w14:paraId="210BC8FE" w14:textId="4CFA169F" w:rsidR="000B0355" w:rsidRDefault="000B0355" w:rsidP="66E12F95">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728971593"/>
          <w:placeholder>
            <w:docPart w:val="DefaultPlaceholder_-1854013440"/>
          </w:placeholder>
          <w:text/>
        </w:sdtPr>
        <w:sdtContent/>
      </w:sdt>
    </w:p>
    <w:p w14:paraId="5D21F2AE" w14:textId="4D7158D5" w:rsidR="000B0355" w:rsidRDefault="00B277E7" w:rsidP="66E12F95">
      <w:pPr>
        <w:tabs>
          <w:tab w:val="left" w:pos="720"/>
          <w:tab w:val="left" w:pos="1470"/>
        </w:tabs>
        <w:ind w:left="709" w:hanging="709"/>
        <w:rPr>
          <w:rFonts w:ascii="Arial" w:hAnsi="Arial" w:cs="Arial"/>
          <w:sz w:val="24"/>
          <w:szCs w:val="24"/>
        </w:rPr>
      </w:pPr>
      <w:r w:rsidRPr="3BA89479">
        <w:rPr>
          <w:rFonts w:ascii="Arial" w:eastAsia="Arial" w:hAnsi="Arial" w:cs="Arial"/>
          <w:sz w:val="24"/>
          <w:szCs w:val="24"/>
        </w:rPr>
        <w:t xml:space="preserve"> </w:t>
      </w:r>
      <w:sdt>
        <w:sdtPr>
          <w:rPr>
            <w:rFonts w:ascii="Arial" w:eastAsia="Arial" w:hAnsi="Arial" w:cs="Arial"/>
            <w:sz w:val="24"/>
            <w:szCs w:val="24"/>
          </w:rPr>
          <w:id w:val="324018908"/>
          <w:placeholder>
            <w:docPart w:val="DefaultPlaceholder_-1854013440"/>
          </w:placeholder>
          <w:text/>
        </w:sdtPr>
        <w:sdtContent/>
      </w:sdt>
    </w:p>
    <w:p w14:paraId="15EFBD2F" w14:textId="77777777" w:rsidR="00B277E7" w:rsidRPr="001C765A" w:rsidRDefault="00B277E7" w:rsidP="000B0355">
      <w:pPr>
        <w:tabs>
          <w:tab w:val="left" w:pos="720"/>
          <w:tab w:val="left" w:pos="1470"/>
        </w:tabs>
        <w:ind w:left="709" w:hanging="709"/>
        <w:rPr>
          <w:rFonts w:ascii="Arial" w:hAnsi="Arial" w:cs="Arial"/>
          <w:bCs/>
          <w:sz w:val="24"/>
          <w:szCs w:val="24"/>
        </w:rPr>
      </w:pPr>
    </w:p>
    <w:p w14:paraId="3704A8D9" w14:textId="779E803E" w:rsidR="007B6261" w:rsidRPr="001C765A" w:rsidRDefault="007B6261" w:rsidP="000B0355">
      <w:pPr>
        <w:rPr>
          <w:rFonts w:ascii="Arial" w:hAnsi="Arial" w:cs="Arial"/>
          <w:b/>
          <w:sz w:val="24"/>
          <w:szCs w:val="24"/>
        </w:rPr>
      </w:pPr>
      <w:r w:rsidRPr="66E12F95">
        <w:rPr>
          <w:rFonts w:ascii="Arial" w:hAnsi="Arial" w:cs="Arial"/>
          <w:b/>
          <w:bCs/>
          <w:sz w:val="24"/>
          <w:szCs w:val="24"/>
        </w:rPr>
        <w:t>Best interests of the child as a primary consideration (Article 3)</w:t>
      </w:r>
      <w:r w:rsidR="004C660F" w:rsidRPr="66E12F95">
        <w:rPr>
          <w:rFonts w:ascii="Arial" w:hAnsi="Arial" w:cs="Arial"/>
          <w:b/>
          <w:bCs/>
          <w:sz w:val="24"/>
          <w:szCs w:val="24"/>
        </w:rPr>
        <w:t xml:space="preserve"> </w:t>
      </w:r>
    </w:p>
    <w:p w14:paraId="490142DA" w14:textId="48ACA838" w:rsidR="66E12F95" w:rsidRDefault="66E12F95" w:rsidP="66E12F95">
      <w:pPr>
        <w:tabs>
          <w:tab w:val="left" w:pos="720"/>
          <w:tab w:val="left" w:pos="1470"/>
        </w:tabs>
        <w:ind w:left="709" w:hanging="709"/>
        <w:rPr>
          <w:rFonts w:ascii="Arial" w:hAnsi="Arial" w:cs="Arial"/>
          <w:sz w:val="24"/>
          <w:szCs w:val="24"/>
        </w:rPr>
      </w:pPr>
    </w:p>
    <w:p w14:paraId="531847EB" w14:textId="408C92DB" w:rsidR="000B0355" w:rsidRPr="001C765A" w:rsidRDefault="000B0355"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673953973"/>
          <w:placeholder>
            <w:docPart w:val="DefaultPlaceholder_-1854013440"/>
          </w:placeholder>
          <w:text/>
        </w:sdtPr>
        <w:sdtContent/>
      </w:sdt>
    </w:p>
    <w:p w14:paraId="658BE5CD" w14:textId="7FFFD857" w:rsidR="000B0355" w:rsidRDefault="00A96332"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30179949"/>
          <w:placeholder>
            <w:docPart w:val="DefaultPlaceholder_-1854013440"/>
          </w:placeholder>
          <w:text/>
        </w:sdtPr>
        <w:sdtContent/>
      </w:sdt>
    </w:p>
    <w:p w14:paraId="1BEA0B04" w14:textId="77777777" w:rsidR="00B277E7" w:rsidRDefault="00B277E7" w:rsidP="000B0355">
      <w:pPr>
        <w:tabs>
          <w:tab w:val="left" w:pos="720"/>
          <w:tab w:val="left" w:pos="1470"/>
        </w:tabs>
        <w:ind w:left="709" w:hanging="709"/>
        <w:rPr>
          <w:rFonts w:ascii="Arial" w:hAnsi="Arial" w:cs="Arial"/>
          <w:bCs/>
          <w:sz w:val="24"/>
          <w:szCs w:val="24"/>
        </w:rPr>
      </w:pPr>
    </w:p>
    <w:p w14:paraId="6D78F19C" w14:textId="4AA019B2" w:rsidR="00B277E7" w:rsidRDefault="00B277E7" w:rsidP="000B0355">
      <w:pPr>
        <w:tabs>
          <w:tab w:val="left" w:pos="720"/>
          <w:tab w:val="left" w:pos="1470"/>
        </w:tabs>
        <w:ind w:left="709" w:hanging="709"/>
        <w:rPr>
          <w:rFonts w:ascii="Arial" w:hAnsi="Arial" w:cs="Arial"/>
          <w:b/>
          <w:sz w:val="24"/>
          <w:szCs w:val="24"/>
        </w:rPr>
      </w:pPr>
      <w:r w:rsidRPr="66E12F95">
        <w:rPr>
          <w:rFonts w:ascii="Arial" w:hAnsi="Arial" w:cs="Arial"/>
          <w:b/>
          <w:bCs/>
          <w:sz w:val="24"/>
          <w:szCs w:val="24"/>
        </w:rPr>
        <w:t>Right to life, Survival and Development (Article 6)</w:t>
      </w:r>
    </w:p>
    <w:p w14:paraId="4DAC59BF" w14:textId="1178D7C5" w:rsidR="66E12F95" w:rsidRDefault="66E12F95" w:rsidP="66E12F95">
      <w:pPr>
        <w:tabs>
          <w:tab w:val="left" w:pos="720"/>
          <w:tab w:val="left" w:pos="1470"/>
        </w:tabs>
        <w:ind w:left="709" w:hanging="709"/>
        <w:rPr>
          <w:rFonts w:ascii="Arial" w:hAnsi="Arial" w:cs="Arial"/>
          <w:sz w:val="24"/>
          <w:szCs w:val="24"/>
        </w:rPr>
      </w:pPr>
    </w:p>
    <w:p w14:paraId="46942087" w14:textId="386CC272" w:rsidR="00B277E7" w:rsidRPr="00B277E7" w:rsidRDefault="00B277E7"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 xml:space="preserve">Impact: </w:t>
      </w:r>
      <w:sdt>
        <w:sdtPr>
          <w:rPr>
            <w:rFonts w:ascii="Arial" w:eastAsia="Arial" w:hAnsi="Arial" w:cs="Arial"/>
            <w:sz w:val="24"/>
            <w:szCs w:val="24"/>
          </w:rPr>
          <w:id w:val="2128115959"/>
          <w:placeholder>
            <w:docPart w:val="DefaultPlaceholder_-1854013440"/>
          </w:placeholder>
          <w:text/>
        </w:sdtPr>
        <w:sdtContent/>
      </w:sdt>
    </w:p>
    <w:p w14:paraId="2F441C3F" w14:textId="085ABDFF" w:rsidR="00B277E7" w:rsidRDefault="00A96332"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696820135"/>
          <w:placeholder>
            <w:docPart w:val="DefaultPlaceholder_-1854013440"/>
          </w:placeholder>
          <w:text/>
        </w:sdtPr>
        <w:sdtContent/>
      </w:sdt>
    </w:p>
    <w:p w14:paraId="53EF26F5" w14:textId="77777777" w:rsidR="00B277E7" w:rsidRPr="00B277E7" w:rsidRDefault="00B277E7" w:rsidP="000B0355">
      <w:pPr>
        <w:tabs>
          <w:tab w:val="left" w:pos="720"/>
          <w:tab w:val="left" w:pos="1470"/>
        </w:tabs>
        <w:ind w:left="709" w:hanging="709"/>
        <w:rPr>
          <w:rFonts w:ascii="Arial" w:hAnsi="Arial" w:cs="Arial"/>
          <w:bCs/>
          <w:sz w:val="24"/>
          <w:szCs w:val="24"/>
        </w:rPr>
      </w:pPr>
    </w:p>
    <w:p w14:paraId="173E69FF" w14:textId="48B92741" w:rsidR="007B6261" w:rsidRPr="001C765A" w:rsidRDefault="007B6261" w:rsidP="000B0355">
      <w:pPr>
        <w:rPr>
          <w:rFonts w:ascii="Arial" w:hAnsi="Arial" w:cs="Arial"/>
          <w:b/>
          <w:sz w:val="24"/>
          <w:szCs w:val="24"/>
        </w:rPr>
      </w:pPr>
      <w:r w:rsidRPr="66E12F95">
        <w:rPr>
          <w:rFonts w:ascii="Arial" w:hAnsi="Arial" w:cs="Arial"/>
          <w:b/>
          <w:bCs/>
          <w:sz w:val="24"/>
          <w:szCs w:val="24"/>
        </w:rPr>
        <w:t>Right to be heard (Article 12)</w:t>
      </w:r>
      <w:r w:rsidR="004C660F" w:rsidRPr="66E12F95">
        <w:rPr>
          <w:rFonts w:ascii="Arial" w:hAnsi="Arial" w:cs="Arial"/>
          <w:b/>
          <w:bCs/>
          <w:sz w:val="24"/>
          <w:szCs w:val="24"/>
        </w:rPr>
        <w:t xml:space="preserve"> </w:t>
      </w:r>
    </w:p>
    <w:p w14:paraId="6BEBD170" w14:textId="7F971A0D" w:rsidR="66E12F95" w:rsidRDefault="66E12F95" w:rsidP="66E12F95">
      <w:pPr>
        <w:tabs>
          <w:tab w:val="left" w:pos="720"/>
          <w:tab w:val="left" w:pos="1470"/>
        </w:tabs>
        <w:ind w:left="709" w:hanging="709"/>
        <w:rPr>
          <w:rFonts w:ascii="Arial" w:hAnsi="Arial" w:cs="Arial"/>
          <w:sz w:val="24"/>
          <w:szCs w:val="24"/>
        </w:rPr>
      </w:pPr>
    </w:p>
    <w:p w14:paraId="4FB74347" w14:textId="65ED589B" w:rsidR="000B0355" w:rsidRPr="001C765A" w:rsidRDefault="000B0355" w:rsidP="66E12F95">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1095397411"/>
          <w:placeholder>
            <w:docPart w:val="DefaultPlaceholder_-1854013440"/>
          </w:placeholder>
          <w:text/>
        </w:sdtPr>
        <w:sdtContent/>
      </w:sdt>
    </w:p>
    <w:p w14:paraId="449CD29C" w14:textId="3380E846" w:rsidR="000B0355" w:rsidRPr="001C765A" w:rsidRDefault="00A96332"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97696297"/>
          <w:placeholder>
            <w:docPart w:val="DefaultPlaceholder_-1854013440"/>
          </w:placeholder>
          <w:text/>
        </w:sdtPr>
        <w:sdtContent/>
      </w:sdt>
    </w:p>
    <w:p w14:paraId="2EFC23EE" w14:textId="4F488004" w:rsidR="000B0355" w:rsidRPr="001C765A" w:rsidRDefault="000B0355" w:rsidP="000B0355">
      <w:pPr>
        <w:tabs>
          <w:tab w:val="left" w:pos="720"/>
          <w:tab w:val="left" w:pos="1470"/>
        </w:tabs>
        <w:ind w:left="709" w:hanging="709"/>
        <w:rPr>
          <w:rFonts w:ascii="Arial" w:hAnsi="Arial" w:cs="Arial"/>
          <w:bCs/>
          <w:sz w:val="24"/>
          <w:szCs w:val="24"/>
        </w:rPr>
      </w:pPr>
    </w:p>
    <w:p w14:paraId="1CB4EEE4" w14:textId="6510FB75" w:rsidR="007B6261" w:rsidRPr="001C765A" w:rsidRDefault="000B0355" w:rsidP="000B0355">
      <w:pPr>
        <w:rPr>
          <w:rFonts w:ascii="Arial" w:hAnsi="Arial" w:cs="Arial"/>
          <w:b/>
          <w:sz w:val="24"/>
          <w:szCs w:val="24"/>
        </w:rPr>
      </w:pPr>
      <w:r w:rsidRPr="66E12F95">
        <w:rPr>
          <w:rFonts w:ascii="Arial" w:hAnsi="Arial" w:cs="Arial"/>
          <w:b/>
          <w:bCs/>
          <w:sz w:val="24"/>
          <w:szCs w:val="24"/>
        </w:rPr>
        <w:t>Other:</w:t>
      </w:r>
    </w:p>
    <w:p w14:paraId="070F2F06" w14:textId="3A392843" w:rsidR="66E12F95" w:rsidRDefault="66E12F95" w:rsidP="66E12F95">
      <w:pPr>
        <w:rPr>
          <w:rFonts w:ascii="Arial" w:hAnsi="Arial" w:cs="Arial"/>
          <w:b/>
          <w:bCs/>
          <w:sz w:val="24"/>
          <w:szCs w:val="24"/>
        </w:rPr>
      </w:pPr>
    </w:p>
    <w:p w14:paraId="1406B883" w14:textId="722DCA45" w:rsidR="000B0355" w:rsidRPr="001C765A" w:rsidRDefault="000B0355"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1016452807"/>
          <w:placeholder>
            <w:docPart w:val="DefaultPlaceholder_-1854013440"/>
          </w:placeholder>
          <w:text/>
        </w:sdtPr>
        <w:sdtContent/>
      </w:sdt>
    </w:p>
    <w:p w14:paraId="01ECE23F" w14:textId="78A187D4" w:rsidR="00121E68" w:rsidRDefault="00A96332"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69852262"/>
          <w:placeholder>
            <w:docPart w:val="DefaultPlaceholder_-1854013440"/>
          </w:placeholder>
          <w:text/>
        </w:sdtPr>
        <w:sdtContent/>
      </w:sdt>
    </w:p>
    <w:p w14:paraId="45474789" w14:textId="5A9020B2" w:rsidR="00B277E7" w:rsidRDefault="00B277E7">
      <w:pPr>
        <w:rPr>
          <w:rFonts w:ascii="Arial" w:hAnsi="Arial" w:cs="Arial"/>
          <w:bCs/>
          <w:sz w:val="24"/>
          <w:szCs w:val="24"/>
        </w:rPr>
      </w:pPr>
      <w:r w:rsidRPr="3BA89479">
        <w:rPr>
          <w:rFonts w:ascii="Arial" w:eastAsia="Arial" w:hAnsi="Arial" w:cs="Arial"/>
          <w:sz w:val="24"/>
          <w:szCs w:val="24"/>
        </w:rPr>
        <w:br w:type="page"/>
      </w:r>
    </w:p>
    <w:p w14:paraId="24D1FA65" w14:textId="267FA89E" w:rsidR="009308C2" w:rsidRPr="001C765A" w:rsidRDefault="00A43443" w:rsidP="009308C2">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t>Full Integrated Impact Assessment Required</w:t>
      </w:r>
    </w:p>
    <w:p w14:paraId="41AE0C6E" w14:textId="1FFEB754" w:rsidR="00A43443" w:rsidRPr="001C765A" w:rsidRDefault="00A43443" w:rsidP="000842CA">
      <w:pPr>
        <w:spacing w:before="120"/>
        <w:rPr>
          <w:rFonts w:ascii="Arial" w:hAnsi="Arial" w:cs="Arial"/>
          <w:sz w:val="24"/>
          <w:szCs w:val="24"/>
        </w:rPr>
      </w:pPr>
      <w:r w:rsidRPr="3BA89479">
        <w:rPr>
          <w:rFonts w:ascii="Arial" w:hAnsi="Arial" w:cs="Arial"/>
          <w:sz w:val="24"/>
          <w:szCs w:val="24"/>
        </w:rPr>
        <w:t>Select No if you have answered “No” to all of Sections 3.1 – 3.</w:t>
      </w:r>
      <w:r w:rsidR="00751C8E" w:rsidRPr="3BA89479">
        <w:rPr>
          <w:rFonts w:ascii="Arial" w:hAnsi="Arial" w:cs="Arial"/>
          <w:sz w:val="24"/>
          <w:szCs w:val="24"/>
        </w:rPr>
        <w:t>5</w:t>
      </w:r>
      <w:r w:rsidRPr="3BA89479">
        <w:rPr>
          <w:rFonts w:ascii="Arial" w:eastAsia="Arial" w:hAnsi="Arial" w:cs="Arial"/>
          <w:sz w:val="24"/>
          <w:szCs w:val="24"/>
        </w:rPr>
        <w:t>.</w:t>
      </w:r>
    </w:p>
    <w:p w14:paraId="4E9F3203" w14:textId="19B10249" w:rsidR="66E12F95" w:rsidRDefault="66E12F95" w:rsidP="66E12F95">
      <w:pPr>
        <w:rPr>
          <w:rFonts w:ascii="Arial" w:hAnsi="Arial" w:cs="Arial"/>
          <w:sz w:val="24"/>
          <w:szCs w:val="24"/>
        </w:rPr>
      </w:pPr>
    </w:p>
    <w:p w14:paraId="60A66202" w14:textId="398C9D44" w:rsidR="00830BB3" w:rsidRPr="001C765A" w:rsidRDefault="00A96332" w:rsidP="00A43443">
      <w:pPr>
        <w:rPr>
          <w:rFonts w:ascii="Arial" w:hAnsi="Arial" w:cs="Arial"/>
          <w:sz w:val="24"/>
          <w:szCs w:val="24"/>
        </w:rPr>
      </w:pPr>
      <w:sdt>
        <w:sdtPr>
          <w:rPr>
            <w:rFonts w:ascii="Arial" w:eastAsia="Arial" w:hAnsi="Arial" w:cs="Arial"/>
            <w:sz w:val="24"/>
            <w:szCs w:val="24"/>
          </w:rPr>
          <w:id w:val="-1497026859"/>
          <w:placeholder>
            <w:docPart w:val="DefaultPlaceholder_-1854013440"/>
          </w:placeholder>
          <w:text/>
        </w:sdtPr>
        <w:sdtContent>
          <w:r w:rsidR="00B277E7" w:rsidRPr="3BA89479">
            <w:rPr>
              <w:rFonts w:ascii="Arial" w:hAnsi="Arial" w:cs="Arial"/>
              <w:sz w:val="24"/>
              <w:szCs w:val="24"/>
            </w:rPr>
            <w:t>No</w:t>
          </w:r>
        </w:sdtContent>
      </w:sdt>
    </w:p>
    <w:p w14:paraId="52E9A2B6" w14:textId="1CE50695" w:rsidR="66E12F95" w:rsidRDefault="66E12F95" w:rsidP="66E12F95">
      <w:pPr>
        <w:rPr>
          <w:rFonts w:ascii="Arial" w:hAnsi="Arial" w:cs="Arial"/>
          <w:sz w:val="24"/>
          <w:szCs w:val="24"/>
        </w:rPr>
      </w:pPr>
    </w:p>
    <w:p w14:paraId="2988CACD" w14:textId="65A606AB" w:rsidR="00A43443" w:rsidRPr="001C765A" w:rsidRDefault="00A43443" w:rsidP="00A43443">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009308C2" w:rsidRPr="66E12F95">
        <w:rPr>
          <w:rFonts w:ascii="Arial" w:hAnsi="Arial" w:cs="Arial"/>
          <w:b/>
          <w:bCs/>
          <w:sz w:val="24"/>
          <w:szCs w:val="24"/>
          <w:lang w:val="en-US"/>
        </w:rPr>
        <w:t>.</w:t>
      </w:r>
    </w:p>
    <w:p w14:paraId="1466B72A" w14:textId="714ACBE2" w:rsidR="66E12F95" w:rsidRDefault="66E12F95" w:rsidP="66E12F95">
      <w:pPr>
        <w:tabs>
          <w:tab w:val="left" w:pos="720"/>
          <w:tab w:val="left" w:pos="1470"/>
        </w:tabs>
        <w:ind w:left="709" w:hanging="709"/>
        <w:rPr>
          <w:rFonts w:ascii="Arial" w:hAnsi="Arial" w:cs="Arial"/>
          <w:sz w:val="24"/>
          <w:szCs w:val="24"/>
        </w:rPr>
      </w:pPr>
    </w:p>
    <w:p w14:paraId="546700DA" w14:textId="5AA67F57" w:rsidR="000B0355" w:rsidRPr="001C765A" w:rsidRDefault="00A96332"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590003553"/>
          <w:placeholder>
            <w:docPart w:val="DefaultPlaceholder_-1854013440"/>
          </w:placeholder>
          <w:text/>
        </w:sdtPr>
        <w:sdtContent>
          <w:r w:rsidR="00B277E7" w:rsidRPr="3BA89479">
            <w:rPr>
              <w:rFonts w:ascii="Arial" w:hAnsi="Arial" w:cs="Arial"/>
              <w:sz w:val="24"/>
              <w:szCs w:val="24"/>
            </w:rPr>
            <w:t xml:space="preserve">A full impact assessment is not required because this proposal relates solely to an internal administrative charging mechanism for staff during break periods. It does not impact on service users, their friends and families, eligibility for services or the delivery of care.  No negative equalities impacts have been </w:t>
          </w:r>
          <w:proofErr w:type="gramStart"/>
          <w:r w:rsidR="00B277E7" w:rsidRPr="3BA89479">
            <w:rPr>
              <w:rFonts w:ascii="Arial" w:hAnsi="Arial" w:cs="Arial"/>
              <w:sz w:val="24"/>
              <w:szCs w:val="24"/>
            </w:rPr>
            <w:t>identified</w:t>
          </w:r>
          <w:proofErr w:type="gramEnd"/>
          <w:r w:rsidR="00B277E7" w:rsidRPr="3BA89479">
            <w:rPr>
              <w:rFonts w:ascii="Arial" w:hAnsi="Arial" w:cs="Arial"/>
              <w:sz w:val="24"/>
              <w:szCs w:val="24"/>
            </w:rPr>
            <w:t xml:space="preserve"> and any minor operational considerations are fully mitigated.</w:t>
          </w:r>
        </w:sdtContent>
      </w:sdt>
    </w:p>
    <w:p w14:paraId="3F0EF6B7" w14:textId="7308986D" w:rsidR="007B5462" w:rsidRPr="001C765A" w:rsidRDefault="007B5462" w:rsidP="66E12F95">
      <w:pPr>
        <w:spacing w:before="60" w:after="60"/>
        <w:rPr>
          <w:rFonts w:ascii="Arial" w:hAnsi="Arial" w:cs="Arial"/>
          <w:b/>
          <w:bCs/>
          <w:sz w:val="24"/>
          <w:szCs w:val="24"/>
          <w:lang w:val="en-US"/>
        </w:rPr>
      </w:pPr>
    </w:p>
    <w:p w14:paraId="37A775E9" w14:textId="0C0A492D" w:rsidR="000B0355" w:rsidRPr="001C765A" w:rsidRDefault="007B5462" w:rsidP="00A43443">
      <w:pPr>
        <w:spacing w:before="60" w:after="60"/>
        <w:rPr>
          <w:rFonts w:ascii="Arial" w:hAnsi="Arial" w:cs="Arial"/>
          <w:b/>
          <w:sz w:val="24"/>
          <w:szCs w:val="24"/>
        </w:rPr>
      </w:pPr>
      <w:r w:rsidRPr="001C765A">
        <w:rPr>
          <w:rFonts w:ascii="Arial" w:hAnsi="Arial" w:cs="Arial"/>
          <w:b/>
          <w:sz w:val="24"/>
          <w:szCs w:val="24"/>
        </w:rPr>
        <w:t>Signed by Lead Officer:</w:t>
      </w:r>
      <w:r w:rsidR="009308C2" w:rsidRPr="001C765A">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00E0695C" w:rsidRPr="00582460">
            <w:rPr>
              <w:rFonts w:ascii="Arial" w:hAnsi="Arial" w:cs="Arial"/>
              <w:bCs/>
              <w:sz w:val="24"/>
              <w:szCs w:val="24"/>
            </w:rPr>
            <w:t>Sansom, Lisa (Adult Social Care)</w:t>
          </w:r>
        </w:sdtContent>
      </w:sdt>
    </w:p>
    <w:p w14:paraId="2F999EB4" w14:textId="65AE19B3" w:rsidR="007B5462" w:rsidRPr="001C765A" w:rsidRDefault="007B5462" w:rsidP="00A43443">
      <w:pPr>
        <w:rPr>
          <w:rFonts w:ascii="Arial" w:hAnsi="Arial" w:cs="Arial"/>
          <w:b/>
          <w:sz w:val="24"/>
          <w:szCs w:val="24"/>
        </w:rPr>
      </w:pPr>
      <w:r w:rsidRPr="001C765A">
        <w:rPr>
          <w:rFonts w:ascii="Arial" w:hAnsi="Arial" w:cs="Arial"/>
          <w:b/>
          <w:sz w:val="24"/>
          <w:szCs w:val="24"/>
        </w:rPr>
        <w:t>Designation:</w:t>
      </w:r>
      <w:r w:rsidR="009308C2" w:rsidRPr="001C765A">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00E0695C" w:rsidRPr="00582460">
            <w:rPr>
              <w:rFonts w:ascii="Arial" w:hAnsi="Arial" w:cs="Arial"/>
              <w:bCs/>
              <w:sz w:val="24"/>
              <w:szCs w:val="24"/>
            </w:rPr>
            <w:t>Service Manager - Care Homes</w:t>
          </w:r>
        </w:sdtContent>
      </w:sdt>
    </w:p>
    <w:p w14:paraId="79AA6432" w14:textId="7AF50C4D" w:rsidR="00A43443" w:rsidRPr="001C765A" w:rsidRDefault="007B5462" w:rsidP="4B2621D0">
      <w:pPr>
        <w:rPr>
          <w:rFonts w:ascii="Arial" w:hAnsi="Arial" w:cs="Arial"/>
          <w:sz w:val="24"/>
          <w:szCs w:val="24"/>
        </w:rPr>
      </w:pPr>
      <w:r w:rsidRPr="3BA89479">
        <w:rPr>
          <w:rFonts w:ascii="Arial" w:hAnsi="Arial" w:cs="Arial"/>
          <w:b/>
          <w:bCs/>
          <w:sz w:val="24"/>
          <w:szCs w:val="24"/>
        </w:rPr>
        <w:t>Date:</w:t>
      </w:r>
      <w:r w:rsidR="009308C2" w:rsidRPr="3BA89479">
        <w:rPr>
          <w:rFonts w:ascii="Arial" w:hAnsi="Arial" w:cs="Arial"/>
          <w:b/>
          <w:bCs/>
          <w:sz w:val="24"/>
          <w:szCs w:val="24"/>
        </w:rPr>
        <w:t xml:space="preserve"> </w:t>
      </w:r>
      <w:sdt>
        <w:sdtPr>
          <w:rPr>
            <w:rFonts w:ascii="Arial" w:eastAsia="Arial" w:hAnsi="Arial" w:cs="Arial"/>
            <w:sz w:val="24"/>
            <w:szCs w:val="24"/>
          </w:rPr>
          <w:id w:val="1086806264"/>
          <w:placeholder>
            <w:docPart w:val="DefaultPlaceholder_-1854013440"/>
          </w:placeholder>
          <w:text/>
        </w:sdtPr>
        <w:sdtContent>
          <w:r w:rsidR="00E0695C" w:rsidRPr="3BA89479">
            <w:rPr>
              <w:rFonts w:ascii="Arial" w:hAnsi="Arial" w:cs="Arial"/>
              <w:sz w:val="24"/>
              <w:szCs w:val="24"/>
            </w:rPr>
            <w:t>11/02/2026</w:t>
          </w:r>
        </w:sdtContent>
      </w:sdt>
    </w:p>
    <w:p w14:paraId="0C0B8AA7" w14:textId="2AF1273E" w:rsidR="007B5462" w:rsidRPr="001C765A" w:rsidRDefault="007B5462" w:rsidP="00A43443">
      <w:pPr>
        <w:rPr>
          <w:rFonts w:ascii="Arial" w:hAnsi="Arial" w:cs="Arial"/>
          <w:b/>
          <w:sz w:val="24"/>
          <w:szCs w:val="24"/>
        </w:rPr>
      </w:pPr>
      <w:r w:rsidRPr="001C765A">
        <w:rPr>
          <w:rFonts w:ascii="Arial" w:hAnsi="Arial" w:cs="Arial"/>
          <w:b/>
          <w:sz w:val="24"/>
          <w:szCs w:val="24"/>
        </w:rPr>
        <w:t>Counter Signature Director:</w:t>
      </w:r>
      <w:r w:rsidR="009308C2" w:rsidRPr="001C765A">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00E0695C" w:rsidRPr="00582460">
            <w:rPr>
              <w:rFonts w:ascii="Arial" w:hAnsi="Arial" w:cs="Arial"/>
              <w:bCs/>
              <w:sz w:val="24"/>
              <w:szCs w:val="24"/>
            </w:rPr>
            <w:t>Myers, Chris</w:t>
          </w:r>
        </w:sdtContent>
      </w:sdt>
    </w:p>
    <w:p w14:paraId="03AD0E17" w14:textId="603A85C1" w:rsidR="007B5462" w:rsidRPr="001C765A" w:rsidRDefault="007B5462" w:rsidP="4B2621D0">
      <w:pPr>
        <w:rPr>
          <w:rFonts w:ascii="Arial" w:hAnsi="Arial" w:cs="Arial"/>
          <w:sz w:val="24"/>
          <w:szCs w:val="24"/>
        </w:rPr>
      </w:pPr>
      <w:r w:rsidRPr="3BA89479">
        <w:rPr>
          <w:rFonts w:ascii="Arial" w:hAnsi="Arial" w:cs="Arial"/>
          <w:b/>
          <w:bCs/>
          <w:sz w:val="24"/>
          <w:szCs w:val="24"/>
        </w:rPr>
        <w:t>Date:</w:t>
      </w:r>
      <w:r w:rsidR="009308C2" w:rsidRPr="3BA89479">
        <w:rPr>
          <w:rFonts w:ascii="Arial" w:hAnsi="Arial" w:cs="Arial"/>
          <w:b/>
          <w:bCs/>
          <w:sz w:val="24"/>
          <w:szCs w:val="24"/>
        </w:rPr>
        <w:t xml:space="preserve"> </w:t>
      </w:r>
      <w:sdt>
        <w:sdtPr>
          <w:rPr>
            <w:rFonts w:ascii="Arial" w:eastAsia="Arial" w:hAnsi="Arial" w:cs="Arial"/>
            <w:sz w:val="24"/>
            <w:szCs w:val="24"/>
          </w:rPr>
          <w:id w:val="-347713640"/>
          <w:placeholder>
            <w:docPart w:val="DefaultPlaceholder_-1854013440"/>
          </w:placeholder>
          <w:text/>
        </w:sdtPr>
        <w:sdtContent>
          <w:r w:rsidR="00E0695C" w:rsidRPr="3BA89479">
            <w:rPr>
              <w:rFonts w:ascii="Arial" w:hAnsi="Arial" w:cs="Arial"/>
              <w:sz w:val="24"/>
              <w:szCs w:val="24"/>
            </w:rPr>
            <w:t>12/02/2026</w:t>
          </w:r>
        </w:sdtContent>
      </w:sdt>
    </w:p>
    <w:p w14:paraId="7D2B29A1" w14:textId="77777777" w:rsidR="00704894" w:rsidRPr="001C765A" w:rsidRDefault="00704894">
      <w:pPr>
        <w:rPr>
          <w:rFonts w:ascii="Arial" w:hAnsi="Arial" w:cs="Arial"/>
          <w:sz w:val="24"/>
          <w:szCs w:val="24"/>
        </w:rPr>
      </w:pPr>
    </w:p>
    <w:sectPr w:rsidR="00704894" w:rsidRPr="001C765A" w:rsidSect="00A95DF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C2324" w14:textId="77777777" w:rsidR="008034A9" w:rsidRDefault="008034A9" w:rsidP="00EC3C6C">
      <w:pPr>
        <w:spacing w:after="0" w:line="240" w:lineRule="auto"/>
      </w:pPr>
      <w:r>
        <w:separator/>
      </w:r>
    </w:p>
  </w:endnote>
  <w:endnote w:type="continuationSeparator" w:id="0">
    <w:p w14:paraId="45397613" w14:textId="77777777" w:rsidR="008034A9" w:rsidRDefault="008034A9" w:rsidP="00EC3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DF774" w14:textId="77777777" w:rsidR="00297E92" w:rsidRDefault="00297E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showingPlcHdr/>
      <w:docPartObj>
        <w:docPartGallery w:val="Page Numbers (Bottom of Page)"/>
        <w:docPartUnique/>
      </w:docPartObj>
    </w:sdtPr>
    <w:sdtEndPr>
      <w:rPr>
        <w:noProof/>
      </w:rPr>
    </w:sdtEndPr>
    <w:sdtContent>
      <w:p w14:paraId="4C089D47" w14:textId="38377E0F" w:rsidR="00FE361F" w:rsidRDefault="66E12F95" w:rsidP="66E12F95">
        <w:pPr>
          <w:pStyle w:val="Footer"/>
          <w:jc w:val="center"/>
          <w:rPr>
            <w:noProof/>
          </w:rPr>
        </w:pPr>
        <w:r w:rsidRPr="66E12F95">
          <w:rPr>
            <w:rStyle w:val="PlaceholderText"/>
          </w:rPr>
          <w:t xml:space="preserve">     </w:t>
        </w:r>
      </w:p>
    </w:sdtContent>
  </w:sdt>
  <w:p w14:paraId="01867DCB" w14:textId="3E49E53D" w:rsidR="00FE361F" w:rsidRDefault="00FE36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E13AC" w14:textId="77777777" w:rsidR="00297E92" w:rsidRDefault="00297E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A48EF" w14:textId="77777777" w:rsidR="008034A9" w:rsidRDefault="008034A9" w:rsidP="00EC3C6C">
      <w:pPr>
        <w:spacing w:after="0" w:line="240" w:lineRule="auto"/>
      </w:pPr>
      <w:r>
        <w:separator/>
      </w:r>
    </w:p>
  </w:footnote>
  <w:footnote w:type="continuationSeparator" w:id="0">
    <w:p w14:paraId="78030DDB" w14:textId="77777777" w:rsidR="008034A9" w:rsidRDefault="008034A9" w:rsidP="00EC3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C9CE9" w14:textId="77777777" w:rsidR="00297E92" w:rsidRDefault="00297E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426C6" w14:textId="37A0B97F" w:rsidR="007E5204" w:rsidRPr="007E5204" w:rsidRDefault="007E5204" w:rsidP="66E12F95">
    <w:pPr>
      <w:pBdr>
        <w:bottom w:val="single" w:sz="8" w:space="4" w:color="5B9BD5" w:themeColor="accent1"/>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5F66D" w14:textId="77777777" w:rsidR="00297E92" w:rsidRDefault="00297E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2FA2"/>
    <w:rsid w:val="000842CA"/>
    <w:rsid w:val="000A1E87"/>
    <w:rsid w:val="000A4E75"/>
    <w:rsid w:val="000B0355"/>
    <w:rsid w:val="000B7663"/>
    <w:rsid w:val="001046D4"/>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22B21"/>
    <w:rsid w:val="003339E4"/>
    <w:rsid w:val="003508F4"/>
    <w:rsid w:val="00351340"/>
    <w:rsid w:val="003601EB"/>
    <w:rsid w:val="0037069F"/>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C4708"/>
    <w:rsid w:val="007E5204"/>
    <w:rsid w:val="007F17B8"/>
    <w:rsid w:val="008034A9"/>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43443"/>
    <w:rsid w:val="00A53253"/>
    <w:rsid w:val="00A95DF5"/>
    <w:rsid w:val="00A96332"/>
    <w:rsid w:val="00AC30A4"/>
    <w:rsid w:val="00B232ED"/>
    <w:rsid w:val="00B277E7"/>
    <w:rsid w:val="00B30A7A"/>
    <w:rsid w:val="00B30EA8"/>
    <w:rsid w:val="00B3288F"/>
    <w:rsid w:val="00B525F2"/>
    <w:rsid w:val="00B55130"/>
    <w:rsid w:val="00B615AE"/>
    <w:rsid w:val="00B64E55"/>
    <w:rsid w:val="00B90D78"/>
    <w:rsid w:val="00BA1739"/>
    <w:rsid w:val="00BB624B"/>
    <w:rsid w:val="00BC7FE6"/>
    <w:rsid w:val="00BD3C48"/>
    <w:rsid w:val="00C82EAA"/>
    <w:rsid w:val="00E0695C"/>
    <w:rsid w:val="00E14E03"/>
    <w:rsid w:val="00E24035"/>
    <w:rsid w:val="00E473AD"/>
    <w:rsid w:val="00E73B84"/>
    <w:rsid w:val="00EA2701"/>
    <w:rsid w:val="00EC3C6C"/>
    <w:rsid w:val="00F03657"/>
    <w:rsid w:val="00F71123"/>
    <w:rsid w:val="00F90FD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2869C479-5685-4118-A1B5-1F67C3037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344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A43443"/>
    <w:rPr>
      <w:rFonts w:asciiTheme="majorHAnsi" w:eastAsiaTheme="majorEastAsia" w:hAnsiTheme="majorHAnsi"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43443"/>
    <w:rPr>
      <w:b/>
      <w:bCs/>
      <w:i w:val="0"/>
      <w:iCs w:val="0"/>
    </w:rPr>
  </w:style>
  <w:style w:type="character" w:customStyle="1" w:styleId="st1">
    <w:name w:val="st1"/>
    <w:basedOn w:val="DefaultParagraphFont"/>
    <w:rsid w:val="00A43443"/>
  </w:style>
  <w:style w:type="paragraph" w:customStyle="1" w:styleId="Default">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customStyle="1" w:styleId="CommentTextChar">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customStyle="1" w:styleId="CommentSubjectChar">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customStyle="1" w:styleId="Heading1Char">
    <w:name w:val="Heading 1 Char"/>
    <w:basedOn w:val="DefaultParagraphFont"/>
    <w:link w:val="Heading1"/>
    <w:uiPriority w:val="9"/>
    <w:rsid w:val="00050576"/>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assets.publishing.service.gov.uk/government/uploads/system/uploads/attachment_data/file/1116148/Armed_Forces_Covenant_Duty_Statutory_Guidance.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w:rsidR="005B7857" w:rsidRDefault="00107795">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22B21"/>
    <w:rsid w:val="003508F4"/>
    <w:rsid w:val="004041CF"/>
    <w:rsid w:val="005B7857"/>
    <w:rsid w:val="008E1590"/>
    <w:rsid w:val="009678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BA6A2B-1F52-4BF4-A39E-D3A638B05DDB}">
  <ds:schemaRefs>
    <ds:schemaRef ds:uri="http://schemas.microsoft.com/sharepoint/v3/contenttype/forms"/>
  </ds:schemaRefs>
</ds:datastoreItem>
</file>

<file path=customXml/itemProps2.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52DBFF6-944A-41AE-942C-9EF9F6EE8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73dc7-bb16-4942-9f16-4f92c4c77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1645</Words>
  <Characters>8933</Characters>
  <Application>Microsoft Office Word</Application>
  <DocSecurity>4</DocSecurity>
  <Lines>293</Lines>
  <Paragraphs>111</Paragraphs>
  <ScaleCrop>false</ScaleCrop>
  <Company>Scottish Borders Council</Company>
  <LinksUpToDate>false</LinksUpToDate>
  <CharactersWithSpaces>10554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11</cp:revision>
  <dcterms:created xsi:type="dcterms:W3CDTF">2025-09-23T22:59:00Z</dcterms:created>
  <dcterms:modified xsi:type="dcterms:W3CDTF">2026-02-12T16:10:00Z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