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Homelessness Case Management IT System Review</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current homelessness case management system is operated by AVD systems, the review of the homelessness case management IT system aims to ensure that digital tools effectively support high‑quality, legally compliant, and person‑centred homelessness services. It will assess whether the current system enables accurate and consistent recording of assessments, decisions, and support plans, while also examining usability, data security, and integration with partner systems. The review seeks to identify gaps such as limited reporting capability, duplication of data entry, or barriers that impact staff efficiency and service user outcomes. By modernising workflows, enhancing automation, and improving the system’s ability to track cases from presentation to resolution, the review intends to strengthen operational oversight, support evidence‑based decision‑making, and provide a more streamlined and reliable digital framework for managing homelessness applications.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Homelessess Service</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Resilient Communities</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Elsdon, Sharron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Scottish Government Statistics Department</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10/02/2026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No</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Once the Scottish Government publishes the new Data Specification, a full Integrated Impact Assessment (IIA) will be undertaken to evaluate the implications of the revised requirements. This will allow the service to assess any impacts on equality, human rights, children’s rights, the Fairer Scotland Duty, and the Armed Forces Covenant. The IIA will ensure that any changes to data collection, system design, or operational practice are fully considered and that appropriate mitigations are identified where required.</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Elsdon, Sharron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Homelessness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10/02/2026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Craig, Jenni</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10/02/2026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407AD30D-343A-4B8B-94BC-3625B724EEF5}"/>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