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Penumbra Housing Support Contract - Review of Housing Support contract</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A review of the Penumbra Housing Support Contract to provide updated contract from 1st April 2027.</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Homelessness </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Resilient Communities</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Elsdon, Sharron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10/02/2026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10/02/2026 Operating procedures, including 
Homelessness internal Housing Support delivery.
HOMELESSNESS INTERNAL HOUSING SUPPORT SERVICE
The majority of households experiencing homelessness have no, low or medium support needs, moving into mainstream housing with day-to-day housing management advice, housing support or other referral services.                
The homelessness housing support service offers short term services to individuals/households in critical need, who are homeless or at risk of losing their tenancy.  The delivery of our housing support service is through a commissioned service which is the subject of this IIA and an internal team within homeless services. Housing Support officers support people to secure, establish, manage, and maintain their accommodation.
Homelessness housing support service is delivered within strategic partnerships with other agencies to provide coordinated flexible support to individuals.</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Rapid Rehousing Transition Plan(RRTP) aims to improve services to all those who become threatened with homeless or who become homeless, regardless of age. The RRTP requires that pathway plans are always agreed (or agreed as quickly as possible) to prevent homelessness for the groups who are predictably at highest risk of homelessness including people with experience of the care system, and older people.
Monitoring age groups forms part of the RRTP performance framework.
The following documents have key in informing actions:
A Way Home Scotland, Youth Homelessness Prevention Pathway: For all young people published in March 2021. 
https://www.awayhomescotland.org/wp-content/uploads/sites/13/2021/03/YHPP-for-All-Young-People-1.pdf
The Housing Needs and Aspirations of Young People – Scottish Borders 5 Year Action Plan
https://www.scotborders.gov.uk/downloads/download/1166/young_peoples_housing_needs
Homelessness In Scotland Equalities Breakdown 2019 to 2020
https://www.gov.scot/publications/homelessness-scotland-equalities-breakdown-2019-20/
Integrated Strategic Plan for Older People’s Housing, Care and Support Needs 2018-28
Integrated Strategic Plan for Older People's Housing Care and Support 2018-28 | Scottish Borders Council (scotborders.gov.uk)</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RRTP aims to improve services to all those who become threatened with homeless or who become homeless, regardless of disability. The RRTP is an integral part of the Local Housing Strategy and Strategic Housing Investment Plan (SHIP). 
Universal Health Assessment informs the allocation policy arrangements within Scottish Borders Registered Social Landlord’s. The process allows for assessment of a persons health needs to inform their housing requirements and awards priority for housing if required. 
The Scottish Government data frameworks do not currently include some areas of equalities data including disabilities. During a recent consultation on the national framework Scottish Borders Council highlighted this as a gap in evidence.</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RRTP aims to improve services to all those who become threatened with homeless or who become homeless, regardless of gender. The RRTP requires that pathway plans are always agreed (or agreed as quickly as possible) to prevent homelessness for the groups who are predictably at highest risk of homelessness including groups with particular needs such as those who have experienced domestic violence. 
The RRTP seeks to build on existing local joint pathway arrangements including the Safer Housing Options Service, MARAC (Multi-Agency Risk Assessment Conference arrangements), and CEDAR (Children Experiencing Domestic Abuse Recovery) services for victims of domestic abuse. 
The Scottish Government are undertaking a data review, gender identity has been highlighted this as a gap in the current data collections.</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There is a need to develop the evidence base for the incidence of homelessness amongst, and impact of services on, transgender/transgender identity. 
The Scottish Government data frameworks do not currently include some areas of equalities data including Gender Reassignment, Trans/Transgender identity. The Scottish Government are undertaking a data review, gender reassignment has been highlighted as a gap in the current data collections.</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Rapid Rehousing Transition Plan aims to improve services to all those who become threatened with homeless or who become homeless, regardless of Marraige or Civil Partnership. The RRTP is an integral part of the Local Housing Strategy and Strategic Housing Investment Plan (SHIP).</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RRTP aims to improve services to all those who become threatened with homeless or who become homeless, regardless of pregnancy and maternity status. 
Pregnant household members are monitored as part of the homeless monitoring framework. 
The Scottish Government data frameworks do not currently include some areas of equalities data including Maternity. The Scottish Government are undertaking a data review, maternity has been highlighted this as a gap in the current data collections.</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RRTP aims to improve services to all those who become threatened with homeless or who become homeless, regardless of race. The RRTP requires that pathway plans are always agreed (or agreed as quickly as possible) to prevent homelessness for the groups who are predictably at highest risk of homelessness including groups with particular needs such as migrants and Gypsy Travellers.</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RRTP aims to improve services to all those who become threatened with homeless or who become homeless, regardless of religion or other beliefs. Evidence regarding the religion or other beliefs of people who become threatened with homeless or who become homeless is not collected. 
The Scottish Government are undertaking a data review, Religion or belief has been highlighted this as a gap in the current data collections.</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RRTP aims to improve services to all those who become threatened with homeless or who become homeless, regardless of sexual orientation. 
There is a need to develop the evidence base for the incidence of homelessness amongst, and impact services have on people from the LGBT community. The Scottish Government data frameworks do not currently include some areas of equalities data Sexual Orientation. 
The Scottish Government are undertaking a data review, sexual orientation has been highlighted this as a gap in the current data collections.</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No</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Yes</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1. Danger / Trauma Exposure
Potential Impact:
Former service personnel may have increased rates of PTSD, mental health conditions, substance misuse, or trauma-linked behaviour. A change to housing support that reduces specialist provision, outreach, or trauma‑informed practice may disproportionately disadvantage veterans, increasing the risk of:
failure to engage with services
tenancy breakdown
repeat homelessness
Mitigation Options:
Ensure all frontline homelessness staff remain trauma‑informed and aware of military‑specific triggers.
Build or maintain referral pathways to veteran charities (e.g., SSAFA, Poppy Scotland, Veterans UK).
Protect or enhance specialist mental‑health-informed tenancy support.2. Geographical Mobility
Potential Impact:
Frequent postings often mean service families:
do not build long local connection
do not remain long enough in an area to meet “local connection” criteria
may struggle to evidence housing history
If the review reduces flexibility in assessments or imposes stricter evidence thresholds, this would disproportionately affect veterans and service families.
Mitigation Options:
Maintain or strengthen “no disadvantage” application of local connection rules.
Accept military documentation as adequate evidence (posting orders, discharge papers).
Include explicit guidance for housing officers on mobility impacts.3. Separation from Family
Potential Impact:
Long deployments create risk of:
family breakdown
relationship strain
risk of homelessness following separation
Any reduction in crisis intervention or family mediation supports could hit this group harder.
Mitigation Options:
Ensure crisis support for relationship breakdown includes specific consideration of military families.
Continue prioritising quick access pathways for armed forces households facing unplanned separation.4. Service Law and Institutional Life
Potential Impact:
Service personnel spend years under a structured, rules‑based environment. Transition to civilian housing and general tenancy obligations can be difficult. If the review reduces transitional support or assumes a high level of knowledge of civilian housing systems, this group could be disproportionately affected.
Mitigation Options:
Provide transition support for understanding tenancy responsibilities.
Ensure information is written in accessible, plain language and signposted at discharge.5. Unfamiliarity with Civilian Life
Potential Impact:
Veterans may struggle with:
navigating complex housing systems
applying online
understanding benefits entitlements
interacting with civilian administrative processes
If changes increase digital-only access or reduce face‑to‑face support, this creates risk of exclusion.
Mitigation Options:
Maintain blended access: telephone, in‑person, and assisted digital support.
Ensure early identification of applicants with an armed forces background so additional support can be offered.6. Hours of Work / Irregular Schedules
Potential Impact:
Serving reservists or families with shift-based military work may find it harder to attend appointments or respond to deadlines. Policy changes that tighten response times or require daytime availability could indirectly disadvantage them.
Mitigation Options:
Allow flexible appointment times and remote interviews.
Build in reasonable extensions for applicants with military duties.7. Stress and Transition-Related Pressure
Potential Impact:
High stress levels linked to transition, trauma, or uncertainty may mean veterans need more support to sustain a tenancy. Reduced support intensity or shorter support periods risk poorer outcomes.
Mitigation Options:
Maintain access to tenancy support for longer durations where needed.
Continue or establish partnerships with veteran support agencies who can supplement council provision.</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A review of housing support services will consider whether standard provision is sufficient to meet the specific circumstances of the armed forces community. Special provision may be justified where Service‑related factors create additional barriers to accessing or sustaining housing. These include:
Frequent geographical mobility disrupting housing history, local connection, and access to support.
Transition from service accommodation, often with short notice.
Trauma or mental‑health impacts linked to service.
Limited experience of civilian housing systems, particularly for those who joined young.
Family separation due to deployment, increasing risk of homelessness.
Higher likelihood of crisis at the point of discharge, when support networks may not yet be established.</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The Rapid Rehousing Transition Plan is the strategic document for the delivery of homelessness services in the Scottish Borders of which Housing Support is a component, supported by the Local Housing Strategy 2023-2028 which supports the actions to deliver the proposals. The RRTP has been subject to a full Integrated Impact Assessment. The RRTP is monitored by the Borders Homelessness and Health Strategic partnership. This ensures that areas that require further action are identified and addressed as part of this process.</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Elsdon, Sharron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Homelessness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10/02/2026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Craig, Jenni</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10/02/2026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65DDBD36-F21D-4C77-8F65-77DF6FFD4FA6}"/>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