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6341" w:rsidR="00ED33DA" w:rsidP="00D74E01" w:rsidRDefault="00ED33DA" w14:paraId="36F5572D" w14:textId="5739AFD9">
      <w:pPr>
        <w:ind w:left="360"/>
        <w:rPr>
          <w:rFonts w:ascii="Verdana" w:hAnsi="Verdana" w:cs="Arial"/>
          <w:sz w:val="28"/>
          <w:szCs w:val="28"/>
        </w:rPr>
      </w:pPr>
      <w:r w:rsidRPr="00346341">
        <w:rPr>
          <w:rFonts w:ascii="Verdana" w:hAnsi="Verdana" w:cs="Arial"/>
          <w:sz w:val="28"/>
          <w:szCs w:val="28"/>
        </w:rPr>
        <w:t>Appendix 1 - Office Bearers Duties and Responsibilities</w:t>
      </w:r>
    </w:p>
    <w:p w:rsidR="00ED33DA" w:rsidP="00D74E01" w:rsidRDefault="00ED33DA" w14:paraId="63B2C3F0" w14:textId="77777777">
      <w:pPr>
        <w:rPr>
          <w:rFonts w:ascii="Verdana" w:hAnsi="Verdana" w:cs="Arial"/>
          <w:szCs w:val="22"/>
        </w:rPr>
      </w:pPr>
    </w:p>
    <w:p w:rsidRPr="00D74E01" w:rsidR="00ED33DA" w:rsidP="00D74E01" w:rsidRDefault="00ED33DA" w14:paraId="5C4C1DCB" w14:textId="1362236A">
      <w:pPr>
        <w:ind w:left="360"/>
        <w:rPr>
          <w:rFonts w:ascii="Verdana" w:hAnsi="Verdana"/>
        </w:rPr>
      </w:pPr>
      <w:r w:rsidRPr="00D74E01">
        <w:rPr>
          <w:rFonts w:ascii="Verdana" w:hAnsi="Verdana" w:cs="Arial"/>
          <w:szCs w:val="22"/>
        </w:rPr>
        <w:t xml:space="preserve">Community Councils should appoint a Chair, Secretary and Treasurer from among their elected and co-opted members.  </w:t>
      </w:r>
      <w:r w:rsidRPr="00D74E01">
        <w:rPr>
          <w:rFonts w:ascii="Verdana" w:hAnsi="Verdana" w:cs="Arial"/>
          <w:i/>
          <w:iCs/>
          <w:szCs w:val="22"/>
        </w:rPr>
        <w:t>Ex-officio</w:t>
      </w:r>
      <w:r w:rsidRPr="00D74E01">
        <w:rPr>
          <w:rFonts w:ascii="Verdana" w:hAnsi="Verdana" w:cs="Arial"/>
          <w:szCs w:val="22"/>
        </w:rPr>
        <w:t xml:space="preserve"> members are not eligible to become officer bearers.  In some cases, particularly with smaller Community Councils, a single person may perform one of these roles.  However, a single person must only perform a maximum of two roles.  In addition, some Community Councils may decide to appoint a Vice Chair to deputise for the Chair or assist in their duties.  </w:t>
      </w:r>
      <w:r w:rsidRPr="00D74E01">
        <w:rPr>
          <w:rFonts w:ascii="Verdana" w:hAnsi="Verdana"/>
        </w:rPr>
        <w:t>Office bearers and other Community Councillors should ensure that they are aware of the content of any documents they sign, the reason for any money being received or spent, and that authority has been granted by the Community Council for any of this.</w:t>
      </w:r>
    </w:p>
    <w:p w:rsidR="00ED33DA" w:rsidP="00D74E01" w:rsidRDefault="00ED33DA" w14:paraId="6F1FD34E" w14:textId="77777777">
      <w:pPr>
        <w:rPr>
          <w:rFonts w:ascii="Verdana" w:hAnsi="Verdana" w:cs="Arial"/>
          <w:szCs w:val="22"/>
        </w:rPr>
      </w:pPr>
    </w:p>
    <w:p w:rsidRPr="00D74E01" w:rsidR="00ED33DA" w:rsidP="00D74E01" w:rsidRDefault="00ED33DA" w14:paraId="32FA3A05" w14:textId="77777777">
      <w:pPr>
        <w:ind w:left="360"/>
        <w:rPr>
          <w:rFonts w:ascii="Verdana" w:hAnsi="Verdana" w:cs="Arial"/>
          <w:szCs w:val="22"/>
        </w:rPr>
      </w:pPr>
      <w:r w:rsidRPr="00D74E01">
        <w:rPr>
          <w:rFonts w:ascii="Verdana" w:hAnsi="Verdana" w:cs="Arial"/>
          <w:szCs w:val="22"/>
        </w:rPr>
        <w:t>A Minute Secretary may also be appointed, whose sole function is to produce the Minutes of Community Council meetings, leaving the Secretary to perform the other tasks associated with that role.  These appointments are normally made at the Annual General Meeting (AGM) and last until the following year’s AGM.  Interim appointments can be made should a vacancy arise.</w:t>
      </w:r>
    </w:p>
    <w:p w:rsidR="00ED33DA" w:rsidP="00D74E01" w:rsidRDefault="00ED33DA" w14:paraId="44908DD6" w14:textId="77777777">
      <w:pPr>
        <w:rPr>
          <w:rFonts w:ascii="Verdana" w:hAnsi="Verdana" w:cs="Arial"/>
          <w:szCs w:val="22"/>
        </w:rPr>
      </w:pPr>
    </w:p>
    <w:p w:rsidRPr="00D74E01" w:rsidR="00ED33DA" w:rsidP="00D74E01" w:rsidRDefault="00ED33DA" w14:paraId="789E112C" w14:textId="77777777">
      <w:pPr>
        <w:ind w:left="360"/>
        <w:rPr>
          <w:rFonts w:ascii="Verdana" w:hAnsi="Verdana" w:cs="Arial"/>
          <w:szCs w:val="22"/>
        </w:rPr>
      </w:pPr>
      <w:r w:rsidRPr="00D74E01">
        <w:rPr>
          <w:rFonts w:ascii="Verdana" w:hAnsi="Verdana" w:cs="Arial"/>
          <w:szCs w:val="22"/>
        </w:rPr>
        <w:t xml:space="preserve">To be successful, a Community Council needs to have energetic and conscientious Office bearers, prepared to put in the necessary time and effort.  It is bad policy to overload one individual, so at times it may be necessary to spread the workload either amongst the Office bearers or the wider Community Council membership.  </w:t>
      </w:r>
    </w:p>
    <w:p w:rsidR="00ED33DA" w:rsidP="00D74E01" w:rsidRDefault="00ED33DA" w14:paraId="6305BB4B" w14:textId="77777777">
      <w:pPr>
        <w:rPr>
          <w:rFonts w:ascii="Verdana" w:hAnsi="Verdana" w:cs="Arial"/>
          <w:szCs w:val="22"/>
        </w:rPr>
      </w:pPr>
    </w:p>
    <w:p w:rsidRPr="00D74E01" w:rsidR="00ED33DA" w:rsidP="00D74E01" w:rsidRDefault="00ED33DA" w14:paraId="6DEF2541" w14:textId="77777777">
      <w:pPr>
        <w:ind w:left="360"/>
        <w:rPr>
          <w:rFonts w:ascii="Verdana" w:hAnsi="Verdana" w:cs="Arial"/>
          <w:b/>
          <w:bCs/>
        </w:rPr>
      </w:pPr>
      <w:r w:rsidRPr="00D74E01">
        <w:rPr>
          <w:rFonts w:ascii="Verdana" w:hAnsi="Verdana" w:cs="Arial"/>
          <w:b/>
          <w:bCs/>
        </w:rPr>
        <w:t>The Chair and Vice-Chair</w:t>
      </w:r>
    </w:p>
    <w:p w:rsidRPr="00D74E01" w:rsidR="00ED33DA" w:rsidP="00D74E01" w:rsidRDefault="00ED33DA" w14:paraId="0A7515DE" w14:textId="41465F08">
      <w:pPr>
        <w:ind w:left="360"/>
        <w:rPr>
          <w:rFonts w:ascii="Verdana" w:hAnsi="Verdana" w:cs="Arial"/>
        </w:rPr>
      </w:pPr>
      <w:r w:rsidRPr="00D74E01">
        <w:rPr>
          <w:rFonts w:ascii="Verdana" w:hAnsi="Verdana" w:cs="Arial"/>
        </w:rPr>
        <w:t>The Chair has the most important single role to play in making sure that</w:t>
      </w:r>
      <w:r w:rsidRPr="00D74E01" w:rsidR="2A166051">
        <w:rPr>
          <w:rFonts w:ascii="Verdana" w:hAnsi="Verdana" w:cs="Arial"/>
        </w:rPr>
        <w:t xml:space="preserve"> </w:t>
      </w:r>
      <w:r w:rsidRPr="00D74E01">
        <w:rPr>
          <w:rFonts w:ascii="Verdana" w:hAnsi="Verdana" w:cs="Arial"/>
        </w:rPr>
        <w:t xml:space="preserve">Community Council meetings run smoothly.  However, the Chair’s role must be given the appropriate respect and support of all members of the Community Council.  The Chair is elected in line with the rules set out in the Community Council’s Constitution.  This Constitution is very important because it provides the framework of procedures that govern the work of the Community Council.  </w:t>
      </w:r>
    </w:p>
    <w:p w:rsidR="00ED33DA" w:rsidP="00D74E01" w:rsidRDefault="00ED33DA" w14:paraId="48D4A4D0" w14:textId="77777777">
      <w:pPr>
        <w:rPr>
          <w:rFonts w:ascii="Verdana" w:hAnsi="Verdana" w:cs="Arial"/>
          <w:szCs w:val="22"/>
        </w:rPr>
      </w:pPr>
    </w:p>
    <w:p w:rsidRPr="00D74E01" w:rsidR="00ED33DA" w:rsidP="00D74E01" w:rsidRDefault="00ED33DA" w14:paraId="20C39E20" w14:textId="2C8E85D6">
      <w:pPr>
        <w:ind w:left="360"/>
        <w:rPr>
          <w:rFonts w:ascii="Verdana" w:hAnsi="Verdana" w:cs="Arial"/>
        </w:rPr>
      </w:pPr>
      <w:r w:rsidRPr="00D74E01">
        <w:rPr>
          <w:rFonts w:ascii="Verdana" w:hAnsi="Verdana" w:cs="Arial"/>
        </w:rPr>
        <w:t xml:space="preserve">The Chair’s job is to make sure that decisions are made on all items which are on the agenda at Community Council meetings.  In practice, this usually means they </w:t>
      </w:r>
      <w:proofErr w:type="gramStart"/>
      <w:r w:rsidRPr="00D74E01">
        <w:rPr>
          <w:rFonts w:ascii="Verdana" w:hAnsi="Verdana" w:cs="Arial"/>
        </w:rPr>
        <w:t>have to</w:t>
      </w:r>
      <w:proofErr w:type="gramEnd"/>
      <w:r w:rsidRPr="00D74E01">
        <w:rPr>
          <w:rFonts w:ascii="Verdana" w:hAnsi="Verdana" w:cs="Arial"/>
        </w:rPr>
        <w:t xml:space="preserve"> make judgements about how much time to allocate to each agenda item, encourage people to make their contributions brief and to the point, and occasionally </w:t>
      </w:r>
      <w:proofErr w:type="gramStart"/>
      <w:r w:rsidRPr="00D74E01">
        <w:rPr>
          <w:rFonts w:ascii="Verdana" w:hAnsi="Verdana" w:cs="Arial"/>
        </w:rPr>
        <w:t>have to</w:t>
      </w:r>
      <w:proofErr w:type="gramEnd"/>
      <w:r w:rsidRPr="00D74E01">
        <w:rPr>
          <w:rFonts w:ascii="Verdana" w:hAnsi="Verdana" w:cs="Arial"/>
        </w:rPr>
        <w:t xml:space="preserve"> bring speakers back to the agenda item should they have drifted away from this.  </w:t>
      </w:r>
    </w:p>
    <w:p w:rsidR="00ED33DA" w:rsidP="00D74E01" w:rsidRDefault="00ED33DA" w14:paraId="0B95EDF2" w14:textId="77777777">
      <w:pPr>
        <w:rPr>
          <w:rFonts w:ascii="Verdana" w:hAnsi="Verdana" w:cs="Arial"/>
          <w:szCs w:val="22"/>
        </w:rPr>
      </w:pPr>
    </w:p>
    <w:p w:rsidRPr="00D74E01" w:rsidR="00ED33DA" w:rsidP="00D74E01" w:rsidRDefault="00ED33DA" w14:paraId="11D618DC" w14:textId="31A6E027">
      <w:pPr>
        <w:ind w:left="360"/>
        <w:rPr>
          <w:rFonts w:ascii="Verdana" w:hAnsi="Verdana" w:cs="Arial"/>
        </w:rPr>
      </w:pPr>
      <w:r w:rsidRPr="00D74E01">
        <w:rPr>
          <w:rFonts w:ascii="Verdana" w:hAnsi="Verdana" w:cs="Arial"/>
        </w:rPr>
        <w:t>In regular meetings, the role is a formal one, and all speakers will be expected to address their comments through the Chair.  This helps the Chair to keep control of the discussion.  For some items on an agenda, where proceedings do not need to be so formal, the Chair may be happy simply to steer the general direction of the discussion, giving everyone the opportunity to contribute.  It is likely to be a combination of both the formal and enabling approaches which are used at the appropriate time, and these are set out below.</w:t>
      </w:r>
    </w:p>
    <w:p w:rsidR="00ED33DA" w:rsidP="00D74E01" w:rsidRDefault="00ED33DA" w14:paraId="5D846F62" w14:textId="77777777">
      <w:pPr>
        <w:rPr>
          <w:rFonts w:ascii="Verdana" w:hAnsi="Verdana" w:cs="Arial"/>
          <w:szCs w:val="22"/>
        </w:rPr>
      </w:pPr>
    </w:p>
    <w:p w:rsidR="00ED33DA" w:rsidP="00D74E01" w:rsidRDefault="00ED33DA" w14:paraId="3CB1FD09" w14:textId="68334983">
      <w:pPr>
        <w:ind w:left="360"/>
        <w:rPr>
          <w:rFonts w:ascii="Verdana" w:hAnsi="Verdana" w:cs="Arial"/>
          <w:i/>
          <w:iCs/>
        </w:rPr>
      </w:pPr>
      <w:r w:rsidRPr="00D74E01">
        <w:rPr>
          <w:rFonts w:ascii="Verdana" w:hAnsi="Verdana" w:cs="Arial"/>
          <w:i/>
          <w:iCs/>
        </w:rPr>
        <w:t>General role and responsibilities</w:t>
      </w:r>
    </w:p>
    <w:p w:rsidRPr="00D74E01" w:rsidR="00D55259" w:rsidP="00D74E01" w:rsidRDefault="00D55259" w14:paraId="44F9577D" w14:textId="77777777">
      <w:pPr>
        <w:ind w:left="360"/>
        <w:rPr>
          <w:rFonts w:ascii="Verdana" w:hAnsi="Verdana" w:cs="Arial"/>
        </w:rPr>
      </w:pPr>
    </w:p>
    <w:p w:rsidRPr="00D74E01" w:rsidR="00ED33DA" w:rsidP="00D74E01" w:rsidRDefault="00ED33DA" w14:paraId="13451478" w14:textId="62FB8718">
      <w:pPr>
        <w:ind w:left="360"/>
        <w:rPr>
          <w:rFonts w:ascii="Verdana" w:hAnsi="Verdana" w:cs="Arial"/>
          <w:b/>
          <w:bCs/>
          <w:szCs w:val="22"/>
        </w:rPr>
      </w:pPr>
      <w:r w:rsidRPr="00D74E01">
        <w:rPr>
          <w:rFonts w:ascii="Verdana" w:hAnsi="Verdana" w:cs="Arial"/>
          <w:b/>
          <w:bCs/>
          <w:szCs w:val="22"/>
        </w:rPr>
        <w:t>The Formal Chair</w:t>
      </w:r>
      <w:r w:rsidRPr="00D74E01">
        <w:rPr>
          <w:rFonts w:ascii="Verdana" w:hAnsi="Verdana" w:cs="Arial"/>
          <w:b/>
          <w:bCs/>
          <w:szCs w:val="22"/>
        </w:rPr>
        <w:tab/>
      </w:r>
    </w:p>
    <w:p w:rsidR="00ED33DA" w:rsidP="00D74E01" w:rsidRDefault="00ED33DA" w14:paraId="5C2EFD09" w14:textId="77777777">
      <w:pPr>
        <w:ind w:left="360"/>
        <w:rPr>
          <w:rFonts w:ascii="Verdana" w:hAnsi="Verdana" w:cs="Arial"/>
          <w:szCs w:val="22"/>
        </w:rPr>
      </w:pPr>
      <w:r>
        <w:rPr>
          <w:rFonts w:ascii="Verdana" w:hAnsi="Verdana" w:cs="Arial"/>
          <w:szCs w:val="22"/>
        </w:rPr>
        <w:t>Encourages fair play</w:t>
      </w:r>
      <w:r>
        <w:rPr>
          <w:rFonts w:ascii="Verdana" w:hAnsi="Verdana" w:cs="Arial"/>
          <w:szCs w:val="22"/>
        </w:rPr>
        <w:tab/>
      </w:r>
    </w:p>
    <w:p w:rsidR="00ED33DA" w:rsidP="00D74E01" w:rsidRDefault="00ED33DA" w14:paraId="11AE1A04" w14:textId="77777777">
      <w:pPr>
        <w:ind w:left="360"/>
        <w:rPr>
          <w:rFonts w:ascii="Verdana" w:hAnsi="Verdana" w:cs="Arial"/>
          <w:szCs w:val="22"/>
        </w:rPr>
      </w:pPr>
      <w:r>
        <w:rPr>
          <w:rFonts w:ascii="Verdana" w:hAnsi="Verdana" w:cs="Arial"/>
          <w:szCs w:val="22"/>
        </w:rPr>
        <w:t>Stays in charge</w:t>
      </w:r>
      <w:r>
        <w:rPr>
          <w:rFonts w:ascii="Verdana" w:hAnsi="Verdana" w:cs="Arial"/>
          <w:szCs w:val="22"/>
        </w:rPr>
        <w:tab/>
      </w:r>
    </w:p>
    <w:p w:rsidR="00ED33DA" w:rsidP="00D74E01" w:rsidRDefault="00ED33DA" w14:paraId="5F28B377" w14:textId="77777777">
      <w:pPr>
        <w:ind w:left="360"/>
        <w:rPr>
          <w:rFonts w:ascii="Verdana" w:hAnsi="Verdana" w:cs="Arial"/>
          <w:szCs w:val="22"/>
        </w:rPr>
      </w:pPr>
      <w:r>
        <w:rPr>
          <w:rFonts w:ascii="Verdana" w:hAnsi="Verdana" w:cs="Arial"/>
          <w:szCs w:val="22"/>
        </w:rPr>
        <w:t>Remains neutral</w:t>
      </w:r>
      <w:r>
        <w:rPr>
          <w:rFonts w:ascii="Verdana" w:hAnsi="Verdana" w:cs="Arial"/>
          <w:szCs w:val="22"/>
        </w:rPr>
        <w:tab/>
      </w:r>
    </w:p>
    <w:p w:rsidR="00ED33DA" w:rsidP="00D74E01" w:rsidRDefault="00ED33DA" w14:paraId="3779B5EC" w14:textId="77777777">
      <w:pPr>
        <w:ind w:left="360"/>
        <w:rPr>
          <w:rFonts w:ascii="Verdana" w:hAnsi="Verdana" w:cs="Arial"/>
          <w:szCs w:val="22"/>
        </w:rPr>
      </w:pPr>
      <w:r>
        <w:rPr>
          <w:rFonts w:ascii="Verdana" w:hAnsi="Verdana" w:cs="Arial"/>
          <w:szCs w:val="22"/>
        </w:rPr>
        <w:t>Agenda and timekeeping</w:t>
      </w:r>
      <w:r>
        <w:rPr>
          <w:rFonts w:ascii="Verdana" w:hAnsi="Verdana" w:cs="Arial"/>
          <w:szCs w:val="22"/>
        </w:rPr>
        <w:tab/>
      </w:r>
    </w:p>
    <w:p w:rsidR="00ED33DA" w:rsidP="00D74E01" w:rsidRDefault="00ED33DA" w14:paraId="5344E278" w14:textId="77777777">
      <w:pPr>
        <w:ind w:left="360"/>
        <w:rPr>
          <w:rFonts w:ascii="Verdana" w:hAnsi="Verdana" w:cs="Arial"/>
          <w:szCs w:val="22"/>
        </w:rPr>
      </w:pPr>
      <w:r>
        <w:rPr>
          <w:rFonts w:ascii="Verdana" w:hAnsi="Verdana" w:cs="Arial"/>
          <w:szCs w:val="22"/>
        </w:rPr>
        <w:t>Opens the meeting</w:t>
      </w:r>
      <w:r>
        <w:rPr>
          <w:rFonts w:ascii="Verdana" w:hAnsi="Verdana" w:cs="Arial"/>
          <w:szCs w:val="22"/>
        </w:rPr>
        <w:tab/>
      </w:r>
    </w:p>
    <w:p w:rsidR="00ED33DA" w:rsidP="00D74E01" w:rsidRDefault="00ED33DA" w14:paraId="14B0F73A" w14:textId="77777777">
      <w:pPr>
        <w:ind w:left="360"/>
        <w:rPr>
          <w:rFonts w:ascii="Verdana" w:hAnsi="Verdana" w:cs="Arial"/>
          <w:szCs w:val="22"/>
        </w:rPr>
      </w:pPr>
      <w:r>
        <w:rPr>
          <w:rFonts w:ascii="Verdana" w:hAnsi="Verdana" w:cs="Arial"/>
          <w:szCs w:val="22"/>
        </w:rPr>
        <w:t>Introduces all agenda items</w:t>
      </w:r>
      <w:r>
        <w:rPr>
          <w:rFonts w:ascii="Verdana" w:hAnsi="Verdana" w:cs="Arial"/>
          <w:szCs w:val="22"/>
        </w:rPr>
        <w:tab/>
      </w:r>
    </w:p>
    <w:p w:rsidR="00ED33DA" w:rsidP="00D74E01" w:rsidRDefault="00ED33DA" w14:paraId="6409398B" w14:textId="77777777">
      <w:pPr>
        <w:ind w:left="360"/>
        <w:rPr>
          <w:rFonts w:ascii="Verdana" w:hAnsi="Verdana" w:cs="Arial"/>
          <w:szCs w:val="22"/>
        </w:rPr>
      </w:pPr>
      <w:r>
        <w:rPr>
          <w:rFonts w:ascii="Verdana" w:hAnsi="Verdana" w:cs="Arial"/>
          <w:szCs w:val="22"/>
        </w:rPr>
        <w:t xml:space="preserve">Is familiar with all agenda items  </w:t>
      </w:r>
    </w:p>
    <w:p w:rsidR="00ED33DA" w:rsidP="00D74E01" w:rsidRDefault="00ED33DA" w14:paraId="50F182A8" w14:textId="77777777">
      <w:pPr>
        <w:ind w:left="360"/>
        <w:rPr>
          <w:rFonts w:ascii="Verdana" w:hAnsi="Verdana" w:cs="Arial"/>
          <w:szCs w:val="22"/>
        </w:rPr>
      </w:pPr>
      <w:r>
        <w:rPr>
          <w:rFonts w:ascii="Verdana" w:hAnsi="Verdana" w:cs="Arial"/>
          <w:szCs w:val="22"/>
        </w:rPr>
        <w:t>Gets through the agenda in the allotted time</w:t>
      </w:r>
    </w:p>
    <w:p w:rsidR="00ED33DA" w:rsidP="00D74E01" w:rsidRDefault="00ED33DA" w14:paraId="5C2E35DB" w14:textId="6D418719">
      <w:pPr>
        <w:ind w:left="3967"/>
        <w:rPr>
          <w:rFonts w:ascii="Verdana" w:hAnsi="Verdana" w:cs="Arial"/>
          <w:szCs w:val="22"/>
        </w:rPr>
      </w:pPr>
    </w:p>
    <w:p w:rsidRPr="00D74E01" w:rsidR="00ED33DA" w:rsidP="00D74E01" w:rsidRDefault="00ED33DA" w14:paraId="73D4EFB1" w14:textId="063CFE23">
      <w:pPr>
        <w:ind w:left="360"/>
        <w:rPr>
          <w:rFonts w:ascii="Verdana" w:hAnsi="Verdana" w:cs="Arial"/>
          <w:b/>
          <w:bCs/>
        </w:rPr>
      </w:pPr>
      <w:r w:rsidRPr="00D74E01">
        <w:rPr>
          <w:rFonts w:ascii="Verdana" w:hAnsi="Verdana" w:cs="Arial"/>
          <w:b/>
          <w:bCs/>
        </w:rPr>
        <w:t>The Enabling Chair</w:t>
      </w:r>
    </w:p>
    <w:p w:rsidR="00ED33DA" w:rsidP="00D74E01" w:rsidRDefault="00ED33DA" w14:paraId="4AFC5109" w14:textId="77777777">
      <w:pPr>
        <w:ind w:left="360"/>
        <w:rPr>
          <w:rFonts w:ascii="Verdana" w:hAnsi="Verdana" w:cs="Arial"/>
          <w:szCs w:val="22"/>
        </w:rPr>
      </w:pPr>
      <w:r>
        <w:rPr>
          <w:rFonts w:ascii="Verdana" w:hAnsi="Verdana" w:cs="Arial"/>
          <w:szCs w:val="22"/>
        </w:rPr>
        <w:t>Has an overview of the task/goals of the meeting</w:t>
      </w:r>
    </w:p>
    <w:p w:rsidR="00ED33DA" w:rsidP="00D74E01" w:rsidRDefault="00ED33DA" w14:paraId="4CBDAA4C" w14:textId="77777777">
      <w:pPr>
        <w:ind w:left="360"/>
        <w:rPr>
          <w:rFonts w:ascii="Verdana" w:hAnsi="Verdana" w:cs="Arial"/>
          <w:szCs w:val="22"/>
        </w:rPr>
      </w:pPr>
      <w:r>
        <w:rPr>
          <w:rFonts w:ascii="Verdana" w:hAnsi="Verdana" w:cs="Arial"/>
          <w:szCs w:val="22"/>
        </w:rPr>
        <w:t>Helps to clarify goals</w:t>
      </w:r>
    </w:p>
    <w:p w:rsidR="00ED33DA" w:rsidP="00D74E01" w:rsidRDefault="00ED33DA" w14:paraId="233B1242" w14:textId="77777777">
      <w:pPr>
        <w:ind w:left="360"/>
        <w:rPr>
          <w:rFonts w:ascii="Verdana" w:hAnsi="Verdana" w:cs="Arial"/>
          <w:szCs w:val="22"/>
        </w:rPr>
      </w:pPr>
      <w:r>
        <w:rPr>
          <w:rFonts w:ascii="Verdana" w:hAnsi="Verdana" w:cs="Arial"/>
          <w:szCs w:val="22"/>
        </w:rPr>
        <w:t>Helps the group to take responsibility for what it wants to accomplish</w:t>
      </w:r>
    </w:p>
    <w:p w:rsidR="00ED33DA" w:rsidP="00D74E01" w:rsidRDefault="00ED33DA" w14:paraId="2C382FFD" w14:textId="77777777">
      <w:pPr>
        <w:ind w:left="360"/>
        <w:rPr>
          <w:rFonts w:ascii="Verdana" w:hAnsi="Verdana" w:cs="Arial"/>
          <w:szCs w:val="22"/>
        </w:rPr>
      </w:pPr>
      <w:r>
        <w:rPr>
          <w:rFonts w:ascii="Verdana" w:hAnsi="Verdana" w:cs="Arial"/>
          <w:szCs w:val="22"/>
        </w:rPr>
        <w:t>Helps the group to carry out its tasks</w:t>
      </w:r>
    </w:p>
    <w:p w:rsidR="00ED33DA" w:rsidP="00D74E01" w:rsidRDefault="00ED33DA" w14:paraId="0295D7BA" w14:textId="77777777">
      <w:pPr>
        <w:ind w:left="360"/>
        <w:rPr>
          <w:rFonts w:ascii="Verdana" w:hAnsi="Verdana" w:cs="Arial"/>
          <w:szCs w:val="22"/>
        </w:rPr>
      </w:pPr>
      <w:r>
        <w:rPr>
          <w:rFonts w:ascii="Verdana" w:hAnsi="Verdana" w:cs="Arial"/>
          <w:szCs w:val="22"/>
        </w:rPr>
        <w:t>Has little emotional investment</w:t>
      </w:r>
    </w:p>
    <w:p w:rsidR="00ED33DA" w:rsidP="00D74E01" w:rsidRDefault="00ED33DA" w14:paraId="4981B3BE" w14:textId="77777777">
      <w:pPr>
        <w:ind w:left="360"/>
        <w:rPr>
          <w:rFonts w:ascii="Verdana" w:hAnsi="Verdana" w:cs="Arial"/>
          <w:szCs w:val="22"/>
        </w:rPr>
      </w:pPr>
      <w:r>
        <w:rPr>
          <w:rFonts w:ascii="Verdana" w:hAnsi="Verdana" w:cs="Arial"/>
          <w:szCs w:val="22"/>
        </w:rPr>
        <w:t>Runs through the agenda at the beginning and gets the meeting’s approval for it</w:t>
      </w:r>
    </w:p>
    <w:p w:rsidR="00ED33DA" w:rsidP="00D74E01" w:rsidRDefault="00ED33DA" w14:paraId="0FD94A35" w14:textId="77777777">
      <w:pPr>
        <w:ind w:left="360"/>
        <w:rPr>
          <w:rFonts w:ascii="Verdana" w:hAnsi="Verdana" w:cs="Arial"/>
          <w:szCs w:val="22"/>
        </w:rPr>
      </w:pPr>
      <w:r>
        <w:rPr>
          <w:rFonts w:ascii="Verdana" w:hAnsi="Verdana" w:cs="Arial"/>
          <w:szCs w:val="22"/>
        </w:rPr>
        <w:t>Arranges in advance for someone to introduce each agenda item</w:t>
      </w:r>
    </w:p>
    <w:p w:rsidR="00ED33DA" w:rsidP="00D74E01" w:rsidRDefault="00ED33DA" w14:paraId="1E0096FE" w14:textId="77777777">
      <w:pPr>
        <w:ind w:left="360"/>
        <w:rPr>
          <w:rFonts w:ascii="Verdana" w:hAnsi="Verdana" w:cs="Arial"/>
          <w:szCs w:val="22"/>
        </w:rPr>
      </w:pPr>
      <w:r>
        <w:rPr>
          <w:rFonts w:ascii="Verdana" w:hAnsi="Verdana" w:cs="Arial"/>
          <w:szCs w:val="22"/>
        </w:rPr>
        <w:t>Updates latecomers</w:t>
      </w:r>
    </w:p>
    <w:p w:rsidR="00ED33DA" w:rsidP="00D74E01" w:rsidRDefault="00ED33DA" w14:paraId="17AD498B" w14:textId="77777777">
      <w:pPr>
        <w:ind w:left="360"/>
        <w:rPr>
          <w:rFonts w:ascii="Verdana" w:hAnsi="Verdana" w:cs="Arial"/>
          <w:szCs w:val="22"/>
        </w:rPr>
      </w:pPr>
      <w:r>
        <w:rPr>
          <w:rFonts w:ascii="Verdana" w:hAnsi="Verdana" w:cs="Arial"/>
          <w:szCs w:val="22"/>
        </w:rPr>
        <w:t>Keeps track of time</w:t>
      </w:r>
    </w:p>
    <w:p w:rsidR="00ED33DA" w:rsidP="00D74E01" w:rsidRDefault="00ED33DA" w14:paraId="6DEB26F8" w14:textId="77777777">
      <w:pPr>
        <w:ind w:left="360"/>
        <w:rPr>
          <w:rFonts w:ascii="Verdana" w:hAnsi="Verdana" w:cs="Arial"/>
          <w:szCs w:val="22"/>
        </w:rPr>
      </w:pPr>
      <w:r>
        <w:rPr>
          <w:rFonts w:ascii="Verdana" w:hAnsi="Verdana" w:cs="Arial"/>
          <w:szCs w:val="22"/>
        </w:rPr>
        <w:t>Evaluates how the meeting went at the end</w:t>
      </w:r>
    </w:p>
    <w:p w:rsidR="00ED33DA" w:rsidP="00D74E01" w:rsidRDefault="00ED33DA" w14:paraId="7142F140" w14:textId="77777777">
      <w:pPr>
        <w:rPr>
          <w:rFonts w:ascii="Verdana" w:hAnsi="Verdana" w:cs="Arial"/>
          <w:szCs w:val="22"/>
        </w:rPr>
      </w:pPr>
    </w:p>
    <w:p w:rsidR="00ED33DA" w:rsidP="00D74E01" w:rsidRDefault="00ED33DA" w14:paraId="302E1984" w14:textId="53CB9945">
      <w:pPr>
        <w:rPr>
          <w:rFonts w:ascii="Verdana" w:hAnsi="Verdana" w:cs="Arial"/>
        </w:rPr>
      </w:pPr>
    </w:p>
    <w:p w:rsidRPr="00D74E01" w:rsidR="00ED33DA" w:rsidP="00D74E01" w:rsidRDefault="00ED33DA" w14:paraId="73959AC4" w14:textId="77777777">
      <w:pPr>
        <w:ind w:left="360"/>
        <w:rPr>
          <w:rFonts w:ascii="Verdana" w:hAnsi="Verdana" w:cs="Arial"/>
          <w:b/>
          <w:bCs/>
          <w:szCs w:val="22"/>
        </w:rPr>
      </w:pPr>
      <w:r w:rsidRPr="00D74E01">
        <w:rPr>
          <w:rFonts w:ascii="Verdana" w:hAnsi="Verdana" w:cs="Arial"/>
          <w:b/>
          <w:bCs/>
          <w:szCs w:val="22"/>
        </w:rPr>
        <w:t>The Formal Chair</w:t>
      </w:r>
    </w:p>
    <w:p w:rsidR="00ED33DA" w:rsidP="00D74E01" w:rsidRDefault="00ED33DA" w14:paraId="4D5F4BC9" w14:textId="77777777">
      <w:pPr>
        <w:ind w:left="360"/>
        <w:rPr>
          <w:rFonts w:ascii="Verdana" w:hAnsi="Verdana" w:cs="Arial"/>
          <w:szCs w:val="22"/>
        </w:rPr>
      </w:pPr>
      <w:r>
        <w:rPr>
          <w:rFonts w:ascii="Verdana" w:hAnsi="Verdana" w:cs="Arial"/>
          <w:szCs w:val="22"/>
        </w:rPr>
        <w:t>Selects speakers</w:t>
      </w:r>
    </w:p>
    <w:p w:rsidR="00ED33DA" w:rsidP="00D74E01" w:rsidRDefault="00ED33DA" w14:paraId="5BEB3E27" w14:textId="77777777">
      <w:pPr>
        <w:ind w:left="360"/>
        <w:rPr>
          <w:rFonts w:ascii="Verdana" w:hAnsi="Verdana" w:cs="Arial"/>
          <w:szCs w:val="22"/>
        </w:rPr>
      </w:pPr>
      <w:r>
        <w:rPr>
          <w:rFonts w:ascii="Verdana" w:hAnsi="Verdana" w:cs="Arial"/>
          <w:szCs w:val="22"/>
        </w:rPr>
        <w:t>Summarises discussion</w:t>
      </w:r>
    </w:p>
    <w:p w:rsidR="00ED33DA" w:rsidP="00D74E01" w:rsidRDefault="00ED33DA" w14:paraId="6ABC39BA" w14:textId="77777777">
      <w:pPr>
        <w:ind w:left="360"/>
        <w:rPr>
          <w:rFonts w:ascii="Verdana" w:hAnsi="Verdana" w:cs="Arial"/>
          <w:szCs w:val="22"/>
        </w:rPr>
      </w:pPr>
      <w:r>
        <w:rPr>
          <w:rFonts w:ascii="Verdana" w:hAnsi="Verdana" w:cs="Arial"/>
          <w:szCs w:val="22"/>
        </w:rPr>
        <w:t>Ends discussion</w:t>
      </w:r>
    </w:p>
    <w:p w:rsidR="00ED33DA" w:rsidP="00D74E01" w:rsidRDefault="00ED33DA" w14:paraId="51FF936C" w14:textId="77777777">
      <w:pPr>
        <w:ind w:left="360"/>
        <w:rPr>
          <w:rFonts w:ascii="Verdana" w:hAnsi="Verdana" w:cs="Arial"/>
          <w:szCs w:val="22"/>
        </w:rPr>
      </w:pPr>
      <w:r>
        <w:rPr>
          <w:rFonts w:ascii="Verdana" w:hAnsi="Verdana" w:cs="Arial"/>
          <w:szCs w:val="22"/>
        </w:rPr>
        <w:t>Makes sure that people keep to the subject</w:t>
      </w:r>
    </w:p>
    <w:p w:rsidR="00ED33DA" w:rsidP="00D74E01" w:rsidRDefault="00ED33DA" w14:paraId="54C783EE" w14:textId="77777777">
      <w:pPr>
        <w:ind w:left="567"/>
        <w:rPr>
          <w:rFonts w:ascii="Verdana" w:hAnsi="Verdana" w:cs="Arial"/>
          <w:szCs w:val="22"/>
        </w:rPr>
      </w:pPr>
    </w:p>
    <w:p w:rsidRPr="00D74E01" w:rsidR="00ED33DA" w:rsidP="00D74E01" w:rsidRDefault="00ED33DA" w14:paraId="051D184F" w14:textId="77777777">
      <w:pPr>
        <w:ind w:left="360"/>
        <w:rPr>
          <w:rFonts w:ascii="Verdana" w:hAnsi="Verdana" w:cs="Arial"/>
          <w:b/>
          <w:bCs/>
          <w:szCs w:val="22"/>
        </w:rPr>
      </w:pPr>
      <w:r w:rsidRPr="00D74E01">
        <w:rPr>
          <w:rFonts w:ascii="Verdana" w:hAnsi="Verdana" w:cs="Arial"/>
          <w:b/>
          <w:bCs/>
          <w:szCs w:val="22"/>
        </w:rPr>
        <w:t>The Enabling Chair</w:t>
      </w:r>
    </w:p>
    <w:p w:rsidR="00ED33DA" w:rsidP="00D74E01" w:rsidRDefault="00ED33DA" w14:paraId="483A2FD1" w14:textId="77777777">
      <w:pPr>
        <w:ind w:left="360"/>
        <w:rPr>
          <w:rFonts w:ascii="Verdana" w:hAnsi="Verdana" w:cs="Arial"/>
          <w:szCs w:val="22"/>
        </w:rPr>
      </w:pPr>
      <w:r>
        <w:rPr>
          <w:rFonts w:ascii="Verdana" w:hAnsi="Verdana" w:cs="Arial"/>
          <w:szCs w:val="22"/>
        </w:rPr>
        <w:t xml:space="preserve">Encourages and helps everyone to participate </w:t>
      </w:r>
    </w:p>
    <w:p w:rsidR="00ED33DA" w:rsidP="00D74E01" w:rsidRDefault="00ED33DA" w14:paraId="7B4949B3" w14:textId="77777777">
      <w:pPr>
        <w:ind w:left="360"/>
        <w:rPr>
          <w:rFonts w:ascii="Verdana" w:hAnsi="Verdana" w:cs="Arial"/>
          <w:szCs w:val="22"/>
        </w:rPr>
      </w:pPr>
      <w:r>
        <w:rPr>
          <w:rFonts w:ascii="Verdana" w:hAnsi="Verdana" w:cs="Arial"/>
          <w:szCs w:val="22"/>
        </w:rPr>
        <w:t>Encourages the expression of various viewpoints</w:t>
      </w:r>
    </w:p>
    <w:p w:rsidR="00ED33DA" w:rsidP="00D74E01" w:rsidRDefault="00ED33DA" w14:paraId="459D63FE" w14:textId="77777777">
      <w:pPr>
        <w:ind w:left="360"/>
        <w:rPr>
          <w:rFonts w:ascii="Verdana" w:hAnsi="Verdana" w:cs="Arial"/>
          <w:szCs w:val="22"/>
        </w:rPr>
      </w:pPr>
      <w:r>
        <w:rPr>
          <w:rFonts w:ascii="Verdana" w:hAnsi="Verdana" w:cs="Arial"/>
          <w:szCs w:val="22"/>
        </w:rPr>
        <w:t>Encourages people to keep to the subject</w:t>
      </w:r>
    </w:p>
    <w:p w:rsidR="00ED33DA" w:rsidP="00D74E01" w:rsidRDefault="00ED33DA" w14:paraId="4211ECCD" w14:textId="77777777">
      <w:pPr>
        <w:ind w:left="360"/>
        <w:rPr>
          <w:rFonts w:ascii="Verdana" w:hAnsi="Verdana" w:cs="Arial"/>
          <w:szCs w:val="22"/>
        </w:rPr>
      </w:pPr>
      <w:r>
        <w:rPr>
          <w:rFonts w:ascii="Verdana" w:hAnsi="Verdana" w:cs="Arial"/>
          <w:szCs w:val="22"/>
        </w:rPr>
        <w:t>Clarifies and summarises discussion</w:t>
      </w:r>
    </w:p>
    <w:p w:rsidR="00ED33DA" w:rsidP="00D74E01" w:rsidRDefault="00ED33DA" w14:paraId="44B65308" w14:textId="77777777">
      <w:pPr>
        <w:ind w:left="360"/>
        <w:rPr>
          <w:rFonts w:ascii="Verdana" w:hAnsi="Verdana" w:cs="Arial"/>
          <w:szCs w:val="22"/>
        </w:rPr>
      </w:pPr>
      <w:r>
        <w:rPr>
          <w:rFonts w:ascii="Verdana" w:hAnsi="Verdana" w:cs="Arial"/>
          <w:szCs w:val="22"/>
        </w:rPr>
        <w:t>Makes it safe to share feelings</w:t>
      </w:r>
    </w:p>
    <w:p w:rsidR="00ED33DA" w:rsidP="00D74E01" w:rsidRDefault="00ED33DA" w14:paraId="219C3C97" w14:textId="77777777">
      <w:pPr>
        <w:ind w:left="360"/>
        <w:rPr>
          <w:rFonts w:ascii="Verdana" w:hAnsi="Verdana" w:cs="Arial"/>
          <w:szCs w:val="22"/>
        </w:rPr>
      </w:pPr>
      <w:r>
        <w:rPr>
          <w:rFonts w:ascii="Verdana" w:hAnsi="Verdana" w:cs="Arial"/>
          <w:szCs w:val="22"/>
        </w:rPr>
        <w:t>Suggests ways of handling conflict</w:t>
      </w:r>
    </w:p>
    <w:p w:rsidR="00ED33DA" w:rsidP="00D74E01" w:rsidRDefault="00ED33DA" w14:paraId="01CD28CD" w14:textId="77777777">
      <w:pPr>
        <w:ind w:left="567"/>
        <w:rPr>
          <w:rFonts w:ascii="Verdana" w:hAnsi="Verdana" w:cs="Arial"/>
          <w:szCs w:val="22"/>
        </w:rPr>
      </w:pPr>
    </w:p>
    <w:p w:rsidRPr="00D74E01" w:rsidR="00ED33DA" w:rsidP="00D74E01" w:rsidRDefault="00ED33DA" w14:paraId="36A2FFF0" w14:textId="51357C6D">
      <w:pPr>
        <w:ind w:left="360"/>
        <w:rPr>
          <w:rFonts w:ascii="Verdana" w:hAnsi="Verdana" w:cs="Arial"/>
          <w:i/>
          <w:iCs/>
        </w:rPr>
      </w:pPr>
      <w:r w:rsidRPr="00D74E01">
        <w:rPr>
          <w:rFonts w:ascii="Verdana" w:hAnsi="Verdana" w:cs="Arial"/>
          <w:i/>
          <w:iCs/>
        </w:rPr>
        <w:t>Decision making and voting</w:t>
      </w:r>
    </w:p>
    <w:p w:rsidR="5DCC1C14" w:rsidP="00D74E01" w:rsidRDefault="5DCC1C14" w14:paraId="2B35133F" w14:textId="6D22DE35">
      <w:pPr>
        <w:rPr>
          <w:rFonts w:ascii="Verdana" w:hAnsi="Verdana" w:cs="Arial"/>
          <w:i/>
          <w:iCs/>
        </w:rPr>
      </w:pPr>
    </w:p>
    <w:p w:rsidRPr="00D74E01" w:rsidR="00ED33DA" w:rsidP="00D74E01" w:rsidRDefault="00ED33DA" w14:paraId="26416E43" w14:textId="77777777">
      <w:pPr>
        <w:ind w:left="360"/>
        <w:rPr>
          <w:rFonts w:ascii="Verdana" w:hAnsi="Verdana" w:cs="Arial"/>
          <w:b/>
          <w:bCs/>
          <w:szCs w:val="22"/>
        </w:rPr>
      </w:pPr>
      <w:r w:rsidRPr="00D74E01">
        <w:rPr>
          <w:rFonts w:ascii="Verdana" w:hAnsi="Verdana" w:cs="Arial"/>
          <w:b/>
          <w:bCs/>
          <w:szCs w:val="22"/>
        </w:rPr>
        <w:t>The Formal Chair</w:t>
      </w:r>
    </w:p>
    <w:p w:rsidR="00ED33DA" w:rsidP="00D74E01" w:rsidRDefault="00ED33DA" w14:paraId="372FC32D" w14:textId="77777777">
      <w:pPr>
        <w:ind w:left="360"/>
        <w:rPr>
          <w:rFonts w:ascii="Verdana" w:hAnsi="Verdana" w:cs="Arial"/>
          <w:szCs w:val="22"/>
        </w:rPr>
      </w:pPr>
      <w:r>
        <w:rPr>
          <w:rFonts w:ascii="Verdana" w:hAnsi="Verdana" w:cs="Arial"/>
          <w:szCs w:val="22"/>
        </w:rPr>
        <w:t>Makes sure decision are taken and agreed</w:t>
      </w:r>
    </w:p>
    <w:p w:rsidR="00ED33DA" w:rsidP="00D74E01" w:rsidRDefault="00ED33DA" w14:paraId="3E5F7016" w14:textId="77777777">
      <w:pPr>
        <w:ind w:left="360"/>
        <w:rPr>
          <w:rFonts w:ascii="Verdana" w:hAnsi="Verdana" w:cs="Arial"/>
          <w:szCs w:val="22"/>
        </w:rPr>
      </w:pPr>
      <w:r>
        <w:rPr>
          <w:rFonts w:ascii="Verdana" w:hAnsi="Verdana" w:cs="Arial"/>
          <w:szCs w:val="22"/>
        </w:rPr>
        <w:t>Decides when to vote</w:t>
      </w:r>
    </w:p>
    <w:p w:rsidR="00ED33DA" w:rsidP="00D74E01" w:rsidRDefault="00ED33DA" w14:paraId="6E5BD48E" w14:textId="77777777">
      <w:pPr>
        <w:ind w:left="360"/>
        <w:rPr>
          <w:rFonts w:ascii="Verdana" w:hAnsi="Verdana" w:cs="Arial"/>
          <w:szCs w:val="22"/>
        </w:rPr>
      </w:pPr>
      <w:r>
        <w:rPr>
          <w:rFonts w:ascii="Verdana" w:hAnsi="Verdana" w:cs="Arial"/>
          <w:szCs w:val="22"/>
        </w:rPr>
        <w:t>Conducts the vote</w:t>
      </w:r>
    </w:p>
    <w:p w:rsidR="00ED33DA" w:rsidP="00D74E01" w:rsidRDefault="00ED33DA" w14:paraId="53F64040" w14:textId="062619AA">
      <w:pPr>
        <w:ind w:left="360"/>
        <w:rPr>
          <w:rFonts w:ascii="Verdana" w:hAnsi="Verdana" w:cs="Arial"/>
          <w:szCs w:val="22"/>
        </w:rPr>
      </w:pPr>
      <w:r>
        <w:rPr>
          <w:rFonts w:ascii="Verdana" w:hAnsi="Verdana" w:cs="Arial"/>
          <w:szCs w:val="22"/>
        </w:rPr>
        <w:t>Makes sure that the responsibility for action is allocated</w:t>
      </w:r>
    </w:p>
    <w:p w:rsidR="00410EE2" w:rsidP="00D74E01" w:rsidRDefault="00410EE2" w14:paraId="23B3293E" w14:textId="77777777">
      <w:pPr>
        <w:ind w:left="360"/>
        <w:rPr>
          <w:rFonts w:ascii="Verdana" w:hAnsi="Verdana" w:cs="Arial"/>
          <w:szCs w:val="22"/>
        </w:rPr>
      </w:pPr>
    </w:p>
    <w:p w:rsidR="00ED33DA" w:rsidP="00D74E01" w:rsidRDefault="00ED33DA" w14:paraId="290BAA0C" w14:textId="77777777">
      <w:pPr>
        <w:ind w:left="567"/>
        <w:rPr>
          <w:rFonts w:ascii="Verdana" w:hAnsi="Verdana" w:cs="Arial"/>
          <w:szCs w:val="22"/>
        </w:rPr>
      </w:pPr>
    </w:p>
    <w:p w:rsidRPr="00D74E01" w:rsidR="00ED33DA" w:rsidP="00D74E01" w:rsidRDefault="00ED33DA" w14:paraId="3F875D2F" w14:textId="77777777">
      <w:pPr>
        <w:ind w:left="360"/>
        <w:rPr>
          <w:rFonts w:ascii="Verdana" w:hAnsi="Verdana" w:cs="Arial"/>
          <w:b/>
          <w:bCs/>
          <w:szCs w:val="22"/>
        </w:rPr>
      </w:pPr>
      <w:r w:rsidRPr="00D74E01">
        <w:rPr>
          <w:rFonts w:ascii="Verdana" w:hAnsi="Verdana" w:cs="Arial"/>
          <w:b/>
          <w:bCs/>
          <w:szCs w:val="22"/>
        </w:rPr>
        <w:t>The Enabling Chair</w:t>
      </w:r>
    </w:p>
    <w:p w:rsidR="00ED33DA" w:rsidP="00D74E01" w:rsidRDefault="00ED33DA" w14:paraId="470EB136" w14:textId="77777777">
      <w:pPr>
        <w:ind w:left="360"/>
        <w:rPr>
          <w:rFonts w:ascii="Verdana" w:hAnsi="Verdana" w:cs="Arial"/>
          <w:szCs w:val="22"/>
        </w:rPr>
      </w:pPr>
      <w:r>
        <w:rPr>
          <w:rFonts w:ascii="Verdana" w:hAnsi="Verdana" w:cs="Arial"/>
          <w:szCs w:val="22"/>
        </w:rPr>
        <w:t>Suggests structures for decision making</w:t>
      </w:r>
    </w:p>
    <w:p w:rsidR="00ED33DA" w:rsidP="00D74E01" w:rsidRDefault="00ED33DA" w14:paraId="19B135FE" w14:textId="77777777">
      <w:pPr>
        <w:ind w:left="360"/>
        <w:rPr>
          <w:rFonts w:ascii="Verdana" w:hAnsi="Verdana" w:cs="Arial"/>
          <w:szCs w:val="22"/>
        </w:rPr>
      </w:pPr>
      <w:r>
        <w:rPr>
          <w:rFonts w:ascii="Verdana" w:hAnsi="Verdana" w:cs="Arial"/>
          <w:szCs w:val="22"/>
        </w:rPr>
        <w:t>Looks for areas of agreement</w:t>
      </w:r>
    </w:p>
    <w:p w:rsidR="00ED33DA" w:rsidP="00D74E01" w:rsidRDefault="00ED33DA" w14:paraId="3E710ECA" w14:textId="77777777">
      <w:pPr>
        <w:ind w:left="360"/>
        <w:rPr>
          <w:rFonts w:ascii="Verdana" w:hAnsi="Verdana" w:cs="Arial"/>
          <w:szCs w:val="22"/>
        </w:rPr>
      </w:pPr>
      <w:r>
        <w:rPr>
          <w:rFonts w:ascii="Verdana" w:hAnsi="Verdana" w:cs="Arial"/>
          <w:szCs w:val="22"/>
        </w:rPr>
        <w:t>Tests to see if there is agreement</w:t>
      </w:r>
    </w:p>
    <w:p w:rsidRPr="009E5CB4" w:rsidR="00ED33DA" w:rsidP="00D74E01" w:rsidRDefault="00ED33DA" w14:paraId="12513A18" w14:textId="77777777">
      <w:pPr>
        <w:ind w:left="360"/>
        <w:rPr>
          <w:rFonts w:ascii="Verdana" w:hAnsi="Verdana" w:cs="Arial"/>
          <w:szCs w:val="22"/>
        </w:rPr>
      </w:pPr>
      <w:r>
        <w:rPr>
          <w:rFonts w:ascii="Verdana" w:hAnsi="Verdana" w:cs="Arial"/>
          <w:szCs w:val="22"/>
        </w:rPr>
        <w:t>Makes sure someone will carry out decisions</w:t>
      </w:r>
      <w:r>
        <w:rPr>
          <w:rFonts w:ascii="Verdana" w:hAnsi="Verdana" w:cs="Arial"/>
          <w:szCs w:val="22"/>
        </w:rPr>
        <w:tab/>
      </w:r>
      <w:r>
        <w:rPr>
          <w:rFonts w:ascii="Verdana" w:hAnsi="Verdana" w:cs="Arial"/>
          <w:szCs w:val="22"/>
        </w:rPr>
        <w:t xml:space="preserve">  </w:t>
      </w:r>
    </w:p>
    <w:p w:rsidR="00ED33DA" w:rsidP="00D74E01" w:rsidRDefault="00ED33DA" w14:paraId="512E74F9" w14:textId="77777777">
      <w:pPr>
        <w:rPr>
          <w:rFonts w:ascii="Verdana" w:hAnsi="Verdana" w:cs="Arial"/>
          <w:szCs w:val="22"/>
        </w:rPr>
      </w:pPr>
    </w:p>
    <w:p w:rsidR="00ED33DA" w:rsidP="00D74E01" w:rsidRDefault="00ED33DA" w14:paraId="7E4A4E84" w14:textId="396CB512">
      <w:pPr>
        <w:ind w:left="360"/>
        <w:rPr>
          <w:rFonts w:ascii="Verdana" w:hAnsi="Verdana"/>
        </w:rPr>
      </w:pPr>
      <w:r w:rsidRPr="00410EE2">
        <w:rPr>
          <w:rFonts w:ascii="Verdana" w:hAnsi="Verdana"/>
          <w:b/>
          <w:bCs/>
        </w:rPr>
        <w:t xml:space="preserve">During meetings, the Chair has </w:t>
      </w:r>
      <w:proofErr w:type="gramStart"/>
      <w:r w:rsidRPr="00410EE2">
        <w:rPr>
          <w:rFonts w:ascii="Verdana" w:hAnsi="Verdana"/>
          <w:b/>
          <w:bCs/>
        </w:rPr>
        <w:t>a number of</w:t>
      </w:r>
      <w:proofErr w:type="gramEnd"/>
      <w:r w:rsidRPr="00410EE2">
        <w:rPr>
          <w:rFonts w:ascii="Verdana" w:hAnsi="Verdana"/>
          <w:b/>
          <w:bCs/>
        </w:rPr>
        <w:t xml:space="preserve"> responsibilities</w:t>
      </w:r>
      <w:r w:rsidR="00410EE2">
        <w:rPr>
          <w:rFonts w:ascii="Verdana" w:hAnsi="Verdana"/>
        </w:rPr>
        <w:t>:</w:t>
      </w:r>
    </w:p>
    <w:p w:rsidRPr="00D74E01" w:rsidR="00410EE2" w:rsidP="00D74E01" w:rsidRDefault="00410EE2" w14:paraId="76D41DA8" w14:textId="77777777">
      <w:pPr>
        <w:ind w:left="360"/>
        <w:rPr>
          <w:rFonts w:ascii="Verdana" w:hAnsi="Verdana"/>
        </w:rPr>
      </w:pPr>
    </w:p>
    <w:p w:rsidRPr="00D74E01" w:rsidR="00ED33DA" w:rsidP="00D74E01" w:rsidRDefault="00ED33DA" w14:paraId="03B32AE6" w14:textId="77777777">
      <w:pPr>
        <w:spacing w:line="259" w:lineRule="auto"/>
        <w:ind w:left="360"/>
        <w:rPr>
          <w:rFonts w:ascii="Verdana" w:hAnsi="Verdana"/>
        </w:rPr>
      </w:pPr>
      <w:r w:rsidRPr="00D74E01">
        <w:rPr>
          <w:rFonts w:ascii="Verdana" w:hAnsi="Verdana"/>
        </w:rPr>
        <w:t>General role – ensure fair play; stay in charge; remain neutral; do not become emotional.</w:t>
      </w:r>
    </w:p>
    <w:p w:rsidRPr="00D74E01" w:rsidR="00ED33DA" w:rsidP="00D74E01" w:rsidRDefault="00ED33DA" w14:paraId="0B81604C" w14:textId="77777777">
      <w:pPr>
        <w:spacing w:line="259" w:lineRule="auto"/>
        <w:ind w:left="360"/>
        <w:rPr>
          <w:rFonts w:ascii="Verdana" w:hAnsi="Verdana"/>
        </w:rPr>
      </w:pPr>
      <w:r w:rsidRPr="00D74E01">
        <w:rPr>
          <w:rFonts w:ascii="Verdana" w:hAnsi="Verdana"/>
        </w:rPr>
        <w:t>Agenda and timekeeping – open the meeting on time and stick to time; introduce agenda items (although may pass over to others on the Community Council to present items); be familiar with all the papers; end the meeting at the allotted time, where possible; evaluate how the meeting went.</w:t>
      </w:r>
    </w:p>
    <w:p w:rsidRPr="00D74E01" w:rsidR="00ED33DA" w:rsidP="00D74E01" w:rsidRDefault="00ED33DA" w14:paraId="7D57F38F" w14:textId="77777777">
      <w:pPr>
        <w:spacing w:line="259" w:lineRule="auto"/>
        <w:ind w:left="360"/>
        <w:rPr>
          <w:rFonts w:ascii="Verdana" w:hAnsi="Verdana"/>
        </w:rPr>
      </w:pPr>
      <w:r w:rsidRPr="00D74E01">
        <w:rPr>
          <w:rFonts w:ascii="Verdana" w:hAnsi="Verdana"/>
        </w:rPr>
        <w:t>Discussion – encourage members to speak and help them participate at the appropriate times; encourage expression of various views; encourage people to keep to the subject; clarify and summarise discussion.</w:t>
      </w:r>
    </w:p>
    <w:p w:rsidRPr="00D74E01" w:rsidR="00ED33DA" w:rsidP="00D74E01" w:rsidRDefault="00ED33DA" w14:paraId="3227BEBE" w14:textId="77777777">
      <w:pPr>
        <w:spacing w:line="259" w:lineRule="auto"/>
        <w:ind w:left="360"/>
        <w:rPr>
          <w:rFonts w:ascii="Verdana" w:hAnsi="Verdana"/>
        </w:rPr>
      </w:pPr>
      <w:r w:rsidRPr="00D74E01">
        <w:rPr>
          <w:rFonts w:ascii="Verdana" w:hAnsi="Verdana"/>
        </w:rPr>
        <w:t>Decision making and voting – ensure decisions are taken and agreed; decisions will hopefully be by consensus but, if not, know when and how to conduct a vote; ensure that responsibility for actions is allocated and recorded in the Minute.</w:t>
      </w:r>
    </w:p>
    <w:p w:rsidRPr="00D74E01" w:rsidR="00ED33DA" w:rsidP="00D74E01" w:rsidRDefault="00ED33DA" w14:paraId="39CD5A5D" w14:textId="77777777">
      <w:pPr>
        <w:spacing w:line="259" w:lineRule="auto"/>
        <w:ind w:left="360"/>
        <w:rPr>
          <w:rFonts w:ascii="Verdana" w:hAnsi="Verdana"/>
        </w:rPr>
      </w:pPr>
      <w:r w:rsidRPr="00D74E01">
        <w:rPr>
          <w:rFonts w:ascii="Verdana" w:hAnsi="Verdana"/>
        </w:rPr>
        <w:t>Rules – know the rules of the meeting; be the arbiter on points of order and procedure.</w:t>
      </w:r>
    </w:p>
    <w:p w:rsidRPr="00D74E01" w:rsidR="00ED33DA" w:rsidP="00D74E01" w:rsidRDefault="00ED33DA" w14:paraId="16106560" w14:textId="77777777">
      <w:pPr>
        <w:spacing w:line="259" w:lineRule="auto"/>
        <w:ind w:left="360"/>
        <w:rPr>
          <w:rFonts w:ascii="Verdana" w:hAnsi="Verdana"/>
        </w:rPr>
      </w:pPr>
      <w:r w:rsidRPr="00D74E01">
        <w:rPr>
          <w:rFonts w:ascii="Verdana" w:hAnsi="Verdana"/>
        </w:rPr>
        <w:t xml:space="preserve">Decide </w:t>
      </w:r>
      <w:proofErr w:type="gramStart"/>
      <w:r w:rsidRPr="00D74E01">
        <w:rPr>
          <w:rFonts w:ascii="Verdana" w:hAnsi="Verdana"/>
        </w:rPr>
        <w:t>if and when</w:t>
      </w:r>
      <w:proofErr w:type="gramEnd"/>
      <w:r w:rsidRPr="00D74E01">
        <w:rPr>
          <w:rFonts w:ascii="Verdana" w:hAnsi="Verdana"/>
        </w:rPr>
        <w:t xml:space="preserve"> Members of the public will be allowed to speak.</w:t>
      </w:r>
    </w:p>
    <w:p w:rsidR="00ED33DA" w:rsidP="00D74E01" w:rsidRDefault="00ED33DA" w14:paraId="0E0DC136" w14:textId="77777777">
      <w:pPr>
        <w:rPr>
          <w:rFonts w:ascii="Verdana" w:hAnsi="Verdana" w:cs="Arial"/>
          <w:szCs w:val="22"/>
        </w:rPr>
      </w:pPr>
    </w:p>
    <w:p w:rsidRPr="00D74E01" w:rsidR="00ED33DA" w:rsidP="00D74E01" w:rsidRDefault="00ED33DA" w14:paraId="40B9E3F9" w14:textId="6D802297">
      <w:pPr>
        <w:ind w:left="360"/>
        <w:rPr>
          <w:rFonts w:ascii="Verdana" w:hAnsi="Verdana"/>
        </w:rPr>
      </w:pPr>
      <w:r w:rsidRPr="00D74E01">
        <w:rPr>
          <w:rFonts w:ascii="Verdana" w:hAnsi="Verdana" w:cs="Arial"/>
        </w:rPr>
        <w:t xml:space="preserve">It is important to recognise that the Chair’s role extends out-with the meetings of the Community Council.  They may be called upon to act on behalf of the Community Council between meetings, or to represent the Community Council in dealing with other organisations or outside bodies.  </w:t>
      </w:r>
      <w:r w:rsidRPr="00D74E01">
        <w:rPr>
          <w:rFonts w:ascii="Verdana" w:hAnsi="Verdana"/>
        </w:rPr>
        <w:t xml:space="preserve">Very often, the Chair is seen as the official spokesperson for the Community Council and must be seen as polite, authoritative and fair in all their dealings with outside bodies, groups, individuals and the media.  </w:t>
      </w:r>
    </w:p>
    <w:p w:rsidR="00ED33DA" w:rsidP="00D74E01" w:rsidRDefault="00ED33DA" w14:paraId="366B9981" w14:textId="77777777">
      <w:pPr>
        <w:rPr>
          <w:rFonts w:ascii="Verdana" w:hAnsi="Verdana" w:cs="Arial"/>
          <w:szCs w:val="22"/>
        </w:rPr>
      </w:pPr>
    </w:p>
    <w:p w:rsidRPr="00D74E01" w:rsidR="00ED33DA" w:rsidP="00D74E01" w:rsidRDefault="00ED33DA" w14:paraId="58ECBFBB" w14:textId="2A15A148">
      <w:pPr>
        <w:ind w:left="360"/>
        <w:rPr>
          <w:rFonts w:ascii="Verdana" w:hAnsi="Verdana" w:cs="Arial"/>
        </w:rPr>
      </w:pPr>
      <w:r w:rsidRPr="00D74E01">
        <w:rPr>
          <w:rFonts w:ascii="Verdana" w:hAnsi="Verdana" w:cs="Arial"/>
        </w:rPr>
        <w:t>The Chair is also expected to know the terms of the Community Council’s Constitution, Standing Orders and the terms of the Scottish Borders Community Council Scheme, and to make sure that at all stages of its work, the Community Council is operating in line with any formal procedures.  In this context, the Chair can be called upon to act as an arbiter when there is a disagreement about how the rules should be interpreted.  The duties of the Chair include:</w:t>
      </w:r>
    </w:p>
    <w:p w:rsidR="00ED33DA" w:rsidP="00D74E01" w:rsidRDefault="00ED33DA" w14:paraId="0D8448EC" w14:textId="77777777">
      <w:pPr>
        <w:ind w:left="360"/>
        <w:rPr>
          <w:rFonts w:ascii="Verdana" w:hAnsi="Verdana" w:cs="Arial"/>
          <w:szCs w:val="22"/>
        </w:rPr>
      </w:pPr>
      <w:r>
        <w:rPr>
          <w:rFonts w:ascii="Verdana" w:hAnsi="Verdana" w:cs="Arial"/>
          <w:szCs w:val="22"/>
        </w:rPr>
        <w:t>Checking that a meeting has been called in accordance with the rules</w:t>
      </w:r>
    </w:p>
    <w:p w:rsidR="00ED33DA" w:rsidP="00D74E01" w:rsidRDefault="00ED33DA" w14:paraId="26EE2D00" w14:textId="77777777">
      <w:pPr>
        <w:ind w:left="360"/>
        <w:rPr>
          <w:rFonts w:ascii="Verdana" w:hAnsi="Verdana" w:cs="Arial"/>
          <w:szCs w:val="22"/>
        </w:rPr>
      </w:pPr>
      <w:r>
        <w:rPr>
          <w:rFonts w:ascii="Verdana" w:hAnsi="Verdana" w:cs="Arial"/>
          <w:szCs w:val="22"/>
        </w:rPr>
        <w:t>Having a thorough knowledge of the rules</w:t>
      </w:r>
    </w:p>
    <w:p w:rsidR="00ED33DA" w:rsidP="00D74E01" w:rsidRDefault="00ED33DA" w14:paraId="1A41135F" w14:textId="77777777">
      <w:pPr>
        <w:ind w:left="360"/>
        <w:rPr>
          <w:rFonts w:ascii="Verdana" w:hAnsi="Verdana" w:cs="Arial"/>
          <w:szCs w:val="22"/>
        </w:rPr>
      </w:pPr>
      <w:r>
        <w:rPr>
          <w:rFonts w:ascii="Verdana" w:hAnsi="Verdana" w:cs="Arial"/>
          <w:szCs w:val="22"/>
        </w:rPr>
        <w:t>Ruling on points of order and procedure</w:t>
      </w:r>
    </w:p>
    <w:p w:rsidR="00ED33DA" w:rsidP="00D74E01" w:rsidRDefault="00ED33DA" w14:paraId="4D90EA18" w14:textId="77777777">
      <w:pPr>
        <w:ind w:left="360"/>
        <w:rPr>
          <w:rFonts w:ascii="Verdana" w:hAnsi="Verdana" w:cs="Arial"/>
          <w:szCs w:val="22"/>
        </w:rPr>
      </w:pPr>
      <w:r>
        <w:rPr>
          <w:rFonts w:ascii="Verdana" w:hAnsi="Verdana" w:cs="Arial"/>
          <w:szCs w:val="22"/>
        </w:rPr>
        <w:t>Acting on behalf of the Community Council between meetings</w:t>
      </w:r>
    </w:p>
    <w:p w:rsidR="00ED33DA" w:rsidP="00D74E01" w:rsidRDefault="00ED33DA" w14:paraId="4B71789B" w14:textId="77777777">
      <w:pPr>
        <w:ind w:left="360"/>
        <w:rPr>
          <w:rFonts w:ascii="Verdana" w:hAnsi="Verdana" w:cs="Arial"/>
          <w:szCs w:val="22"/>
        </w:rPr>
      </w:pPr>
      <w:r>
        <w:rPr>
          <w:rFonts w:ascii="Verdana" w:hAnsi="Verdana" w:cs="Arial"/>
          <w:szCs w:val="22"/>
        </w:rPr>
        <w:t>Pursuing decisions made in meetings.</w:t>
      </w:r>
    </w:p>
    <w:p w:rsidR="00ED33DA" w:rsidP="00D74E01" w:rsidRDefault="00ED33DA" w14:paraId="5B2C9CA3" w14:textId="77777777">
      <w:pPr>
        <w:rPr>
          <w:rFonts w:ascii="Verdana" w:hAnsi="Verdana" w:cs="Arial"/>
          <w:szCs w:val="22"/>
        </w:rPr>
      </w:pPr>
    </w:p>
    <w:p w:rsidRPr="00D74E01" w:rsidR="00ED33DA" w:rsidP="00D74E01" w:rsidRDefault="00ED33DA" w14:paraId="5981FA3F" w14:textId="43F5BD9B">
      <w:pPr>
        <w:ind w:left="360"/>
        <w:rPr>
          <w:rFonts w:ascii="Verdana" w:hAnsi="Verdana" w:cs="Arial"/>
        </w:rPr>
      </w:pPr>
      <w:r w:rsidRPr="00D74E01">
        <w:rPr>
          <w:rFonts w:ascii="Verdana" w:hAnsi="Verdana" w:cs="Arial"/>
        </w:rPr>
        <w:t xml:space="preserve">Unless detailed in the Constitution, the Vice Chair has no specific duties, other than standing in for the Chair when they are unable to be present, they will of course need to be familiar with all the duties of the Chair.  The Vice Chair post can be a useful preparatory role for a future Chair, but shadowing the current Chair, supporting the Chair in their role, or taking over some of the Chair’s workload when necessary or when asked to do so.  </w:t>
      </w:r>
    </w:p>
    <w:p w:rsidR="00ED33DA" w:rsidP="00D74E01" w:rsidRDefault="00ED33DA" w14:paraId="6A6A2557" w14:textId="77777777">
      <w:pPr>
        <w:rPr>
          <w:rFonts w:ascii="Verdana" w:hAnsi="Verdana" w:cs="Arial"/>
          <w:szCs w:val="22"/>
        </w:rPr>
      </w:pPr>
    </w:p>
    <w:p w:rsidR="00ED33DA" w:rsidP="00D74E01" w:rsidRDefault="00ED33DA" w14:paraId="05276E60" w14:textId="410718D0">
      <w:pPr>
        <w:ind w:left="360"/>
        <w:rPr>
          <w:rFonts w:ascii="Verdana" w:hAnsi="Verdana" w:cs="Arial"/>
          <w:b/>
          <w:bCs/>
          <w:szCs w:val="22"/>
        </w:rPr>
      </w:pPr>
      <w:r w:rsidRPr="00D74E01">
        <w:rPr>
          <w:rFonts w:ascii="Verdana" w:hAnsi="Verdana" w:cs="Arial"/>
          <w:b/>
          <w:bCs/>
          <w:szCs w:val="22"/>
        </w:rPr>
        <w:t>The Secretary</w:t>
      </w:r>
    </w:p>
    <w:p w:rsidRPr="00D74E01" w:rsidR="000C1D13" w:rsidP="00D74E01" w:rsidRDefault="000C1D13" w14:paraId="4242852F" w14:textId="77777777">
      <w:pPr>
        <w:ind w:left="360"/>
        <w:rPr>
          <w:rFonts w:ascii="Verdana" w:hAnsi="Verdana" w:cs="Arial"/>
          <w:b/>
          <w:bCs/>
          <w:szCs w:val="22"/>
        </w:rPr>
      </w:pPr>
    </w:p>
    <w:p w:rsidR="00ED33DA" w:rsidP="00D74E01" w:rsidRDefault="00ED33DA" w14:paraId="54C1FE57" w14:textId="49B8E1B1">
      <w:pPr>
        <w:ind w:left="360"/>
        <w:rPr>
          <w:rFonts w:ascii="Verdana" w:hAnsi="Verdana" w:cs="Arial"/>
        </w:rPr>
      </w:pPr>
      <w:r w:rsidRPr="00D74E01">
        <w:rPr>
          <w:rFonts w:ascii="Verdana" w:hAnsi="Verdana" w:cs="Arial"/>
        </w:rPr>
        <w:t>The Secretary is responsible for:</w:t>
      </w:r>
    </w:p>
    <w:p w:rsidRPr="00D74E01" w:rsidR="000C1D13" w:rsidP="00D74E01" w:rsidRDefault="000C1D13" w14:paraId="4090BBFE" w14:textId="77777777">
      <w:pPr>
        <w:ind w:left="360"/>
        <w:rPr>
          <w:rFonts w:ascii="Verdana" w:hAnsi="Verdana" w:cs="Arial"/>
        </w:rPr>
      </w:pPr>
    </w:p>
    <w:p w:rsidR="00ED33DA" w:rsidP="00D74E01" w:rsidRDefault="00ED33DA" w14:paraId="3147228D" w14:textId="77777777">
      <w:pPr>
        <w:ind w:left="360"/>
        <w:rPr>
          <w:rFonts w:ascii="Verdana" w:hAnsi="Verdana" w:cs="Arial"/>
          <w:szCs w:val="22"/>
        </w:rPr>
      </w:pPr>
      <w:r>
        <w:rPr>
          <w:rFonts w:ascii="Verdana" w:hAnsi="Verdana" w:cs="Arial"/>
          <w:szCs w:val="22"/>
        </w:rPr>
        <w:t>Preparing and circulating the agendas of meetings</w:t>
      </w:r>
    </w:p>
    <w:p w:rsidR="00ED33DA" w:rsidP="00D74E01" w:rsidRDefault="00ED33DA" w14:paraId="110557FD" w14:textId="77777777">
      <w:pPr>
        <w:ind w:left="360"/>
        <w:rPr>
          <w:rFonts w:ascii="Verdana" w:hAnsi="Verdana" w:cs="Arial"/>
          <w:szCs w:val="22"/>
        </w:rPr>
      </w:pPr>
      <w:r>
        <w:rPr>
          <w:rFonts w:ascii="Verdana" w:hAnsi="Verdana" w:cs="Arial"/>
          <w:szCs w:val="22"/>
        </w:rPr>
        <w:t>Preparing and circulating the Minutes of meetings</w:t>
      </w:r>
    </w:p>
    <w:p w:rsidR="00ED33DA" w:rsidP="00D74E01" w:rsidRDefault="00ED33DA" w14:paraId="150D3372" w14:textId="77777777">
      <w:pPr>
        <w:ind w:left="360"/>
        <w:rPr>
          <w:rFonts w:ascii="Verdana" w:hAnsi="Verdana" w:cs="Arial"/>
          <w:szCs w:val="22"/>
        </w:rPr>
      </w:pPr>
      <w:r>
        <w:rPr>
          <w:rFonts w:ascii="Verdana" w:hAnsi="Verdana" w:cs="Arial"/>
          <w:szCs w:val="22"/>
        </w:rPr>
        <w:t>Answering all correspondence</w:t>
      </w:r>
    </w:p>
    <w:p w:rsidR="00ED33DA" w:rsidP="00D74E01" w:rsidRDefault="00ED33DA" w14:paraId="367B482C" w14:textId="77777777">
      <w:pPr>
        <w:ind w:left="360"/>
        <w:rPr>
          <w:rFonts w:ascii="Verdana" w:hAnsi="Verdana" w:cs="Arial"/>
          <w:szCs w:val="22"/>
        </w:rPr>
      </w:pPr>
      <w:r>
        <w:rPr>
          <w:rFonts w:ascii="Verdana" w:hAnsi="Verdana" w:cs="Arial"/>
          <w:szCs w:val="22"/>
        </w:rPr>
        <w:t>Writing any letters/emails</w:t>
      </w:r>
    </w:p>
    <w:p w:rsidR="00ED33DA" w:rsidP="00D74E01" w:rsidRDefault="00ED33DA" w14:paraId="328C9CD2" w14:textId="77777777">
      <w:pPr>
        <w:ind w:left="360"/>
        <w:rPr>
          <w:rFonts w:ascii="Verdana" w:hAnsi="Verdana" w:cs="Arial"/>
          <w:szCs w:val="22"/>
        </w:rPr>
      </w:pPr>
      <w:r>
        <w:rPr>
          <w:rFonts w:ascii="Verdana" w:hAnsi="Verdana" w:cs="Arial"/>
          <w:szCs w:val="22"/>
        </w:rPr>
        <w:t xml:space="preserve">Circulating information to Community Councillors </w:t>
      </w:r>
    </w:p>
    <w:p w:rsidR="00ED33DA" w:rsidP="00D74E01" w:rsidRDefault="00ED33DA" w14:paraId="57690026" w14:textId="77777777">
      <w:pPr>
        <w:ind w:left="360"/>
        <w:rPr>
          <w:rFonts w:ascii="Verdana" w:hAnsi="Verdana" w:cs="Arial"/>
          <w:szCs w:val="22"/>
        </w:rPr>
      </w:pPr>
      <w:r>
        <w:rPr>
          <w:rFonts w:ascii="Verdana" w:hAnsi="Verdana" w:cs="Arial"/>
          <w:szCs w:val="22"/>
        </w:rPr>
        <w:t>Public relations, including dealing with the media</w:t>
      </w:r>
    </w:p>
    <w:p w:rsidR="00ED33DA" w:rsidP="00D74E01" w:rsidRDefault="00ED33DA" w14:paraId="7237A62A" w14:textId="77777777">
      <w:pPr>
        <w:ind w:left="360"/>
        <w:rPr>
          <w:rFonts w:ascii="Verdana" w:hAnsi="Verdana" w:cs="Arial"/>
          <w:szCs w:val="22"/>
        </w:rPr>
      </w:pPr>
      <w:r>
        <w:rPr>
          <w:rFonts w:ascii="Verdana" w:hAnsi="Verdana" w:cs="Arial"/>
          <w:szCs w:val="22"/>
        </w:rPr>
        <w:t>Arranging the venue for meetings</w:t>
      </w:r>
    </w:p>
    <w:p w:rsidR="00ED33DA" w:rsidP="00D74E01" w:rsidRDefault="00ED33DA" w14:paraId="5BEE9CD5" w14:textId="77777777">
      <w:pPr>
        <w:ind w:left="360"/>
        <w:rPr>
          <w:rFonts w:ascii="Verdana" w:hAnsi="Verdana" w:cs="Arial"/>
          <w:szCs w:val="22"/>
        </w:rPr>
      </w:pPr>
      <w:r>
        <w:rPr>
          <w:rFonts w:ascii="Verdana" w:hAnsi="Verdana" w:cs="Arial"/>
          <w:szCs w:val="22"/>
        </w:rPr>
        <w:t>Liaising with officers of the local authority</w:t>
      </w:r>
    </w:p>
    <w:p w:rsidR="00ED33DA" w:rsidP="00D74E01" w:rsidRDefault="00ED33DA" w14:paraId="6C036FB8" w14:textId="77777777">
      <w:pPr>
        <w:ind w:left="360"/>
        <w:rPr>
          <w:rFonts w:ascii="Verdana" w:hAnsi="Verdana" w:cs="Arial"/>
          <w:szCs w:val="22"/>
        </w:rPr>
      </w:pPr>
      <w:r>
        <w:rPr>
          <w:rFonts w:ascii="Verdana" w:hAnsi="Verdana" w:cs="Arial"/>
          <w:szCs w:val="22"/>
        </w:rPr>
        <w:t>Supporting the Chair and obtaining any external specialist advice required by the Community Council</w:t>
      </w:r>
    </w:p>
    <w:p w:rsidR="00ED33DA" w:rsidP="00D74E01" w:rsidRDefault="00ED33DA" w14:paraId="5AE1C59A" w14:textId="77777777">
      <w:pPr>
        <w:rPr>
          <w:rFonts w:ascii="Verdana" w:hAnsi="Verdana" w:cs="Arial"/>
          <w:szCs w:val="22"/>
        </w:rPr>
      </w:pPr>
    </w:p>
    <w:p w:rsidRPr="00D74E01" w:rsidR="00ED33DA" w:rsidP="00D74E01" w:rsidRDefault="00ED33DA" w14:paraId="2266842E" w14:textId="4AB3CB6E">
      <w:pPr>
        <w:ind w:left="360"/>
        <w:rPr>
          <w:rFonts w:ascii="Verdana" w:hAnsi="Verdana" w:cs="Arial"/>
        </w:rPr>
      </w:pPr>
      <w:r w:rsidRPr="00D74E01">
        <w:rPr>
          <w:rFonts w:ascii="Verdana" w:hAnsi="Verdana"/>
        </w:rPr>
        <w:t>The Secretary needs to be energetic and enthusiastic, prepared to put in the necessary time and effort required.  It should be considered essential that the Secretary has the necessary skills and capacity to fulfil their responsibilities e.g. access to laptop/computer, knowledge of IT software packages, familiar with the use of emails and the internet</w:t>
      </w:r>
    </w:p>
    <w:p w:rsidR="00ED33DA" w:rsidP="00D74E01" w:rsidRDefault="00ED33DA" w14:paraId="51E9AD61" w14:textId="77777777">
      <w:pPr>
        <w:rPr>
          <w:rFonts w:ascii="Verdana" w:hAnsi="Verdana" w:cs="Arial"/>
          <w:szCs w:val="22"/>
        </w:rPr>
      </w:pPr>
    </w:p>
    <w:p w:rsidRPr="00D74E01" w:rsidR="00ED33DA" w:rsidP="00D74E01" w:rsidRDefault="00ED33DA" w14:paraId="0CAD45D2" w14:textId="77777777">
      <w:pPr>
        <w:ind w:left="360"/>
        <w:rPr>
          <w:rFonts w:ascii="Verdana" w:hAnsi="Verdana" w:cs="Arial"/>
          <w:b/>
          <w:bCs/>
        </w:rPr>
      </w:pPr>
      <w:r w:rsidRPr="00D74E01">
        <w:rPr>
          <w:rFonts w:ascii="Verdana" w:hAnsi="Verdana" w:cs="Arial"/>
          <w:b/>
          <w:bCs/>
        </w:rPr>
        <w:t>The Treasurer</w:t>
      </w:r>
    </w:p>
    <w:p w:rsidR="5DCC1C14" w:rsidP="00D74E01" w:rsidRDefault="5DCC1C14" w14:paraId="585FBB3A" w14:textId="685529A6">
      <w:pPr>
        <w:rPr>
          <w:rFonts w:ascii="Verdana" w:hAnsi="Verdana" w:cs="Arial"/>
        </w:rPr>
      </w:pPr>
    </w:p>
    <w:p w:rsidRPr="00D74E01" w:rsidR="00ED33DA" w:rsidP="00D74E01" w:rsidRDefault="00ED33DA" w14:paraId="6E5C4C1F" w14:textId="7E1832D0">
      <w:pPr>
        <w:ind w:left="360"/>
        <w:rPr>
          <w:rFonts w:ascii="Verdana" w:hAnsi="Verdana" w:cs="Arial"/>
        </w:rPr>
      </w:pPr>
      <w:r w:rsidRPr="00D74E01">
        <w:rPr>
          <w:rFonts w:ascii="Verdana" w:hAnsi="Verdana" w:cs="Arial"/>
        </w:rPr>
        <w:t>The Treasurer is responsible for the finances of the Community Council.  They will make payments on behalf of the Community Council and must keep up to date the Community Council’s financial records so that they disclose, with reasonable accuracy at any time, the financial position of the Community Council.</w:t>
      </w:r>
    </w:p>
    <w:p w:rsidR="00ED33DA" w:rsidP="00D74E01" w:rsidRDefault="00ED33DA" w14:paraId="65E1425C" w14:textId="77777777">
      <w:pPr>
        <w:rPr>
          <w:rFonts w:ascii="Verdana" w:hAnsi="Verdana" w:cs="Arial"/>
          <w:szCs w:val="22"/>
        </w:rPr>
      </w:pPr>
    </w:p>
    <w:p w:rsidRPr="00D74E01" w:rsidR="00ED33DA" w:rsidP="00D74E01" w:rsidRDefault="00ED33DA" w14:paraId="0DBBC26E" w14:textId="5B5E68B5">
      <w:pPr>
        <w:ind w:left="360"/>
        <w:rPr>
          <w:rFonts w:ascii="Verdana" w:hAnsi="Verdana" w:cs="Arial"/>
        </w:rPr>
      </w:pPr>
      <w:r w:rsidRPr="00D74E01">
        <w:rPr>
          <w:rFonts w:ascii="Verdana" w:hAnsi="Verdana" w:cs="Arial"/>
        </w:rPr>
        <w:t>The Treasurer should:</w:t>
      </w:r>
    </w:p>
    <w:p w:rsidR="00ED33DA" w:rsidP="00D74E01" w:rsidRDefault="00ED33DA" w14:paraId="771EA4DD" w14:textId="77777777">
      <w:pPr>
        <w:ind w:left="360"/>
        <w:rPr>
          <w:rFonts w:ascii="Verdana" w:hAnsi="Verdana" w:cs="Arial"/>
          <w:szCs w:val="22"/>
        </w:rPr>
      </w:pPr>
      <w:r>
        <w:rPr>
          <w:rFonts w:ascii="Verdana" w:hAnsi="Verdana" w:cs="Arial"/>
          <w:szCs w:val="22"/>
        </w:rPr>
        <w:t>Manage the bank account</w:t>
      </w:r>
    </w:p>
    <w:p w:rsidR="00ED33DA" w:rsidP="00D74E01" w:rsidRDefault="00ED33DA" w14:paraId="6DA7A73F" w14:textId="77777777">
      <w:pPr>
        <w:ind w:left="360"/>
        <w:rPr>
          <w:rFonts w:ascii="Verdana" w:hAnsi="Verdana" w:cs="Arial"/>
          <w:szCs w:val="22"/>
        </w:rPr>
      </w:pPr>
      <w:r>
        <w:rPr>
          <w:rFonts w:ascii="Verdana" w:hAnsi="Verdana" w:cs="Arial"/>
          <w:szCs w:val="22"/>
        </w:rPr>
        <w:t xml:space="preserve">Account for all funds received </w:t>
      </w:r>
    </w:p>
    <w:p w:rsidR="00ED33DA" w:rsidP="00D74E01" w:rsidRDefault="00ED33DA" w14:paraId="53C80A8E" w14:textId="77777777">
      <w:pPr>
        <w:ind w:left="360"/>
        <w:rPr>
          <w:rFonts w:ascii="Verdana" w:hAnsi="Verdana" w:cs="Arial"/>
          <w:szCs w:val="22"/>
        </w:rPr>
      </w:pPr>
      <w:r>
        <w:rPr>
          <w:rFonts w:ascii="Verdana" w:hAnsi="Verdana" w:cs="Arial"/>
          <w:szCs w:val="22"/>
        </w:rPr>
        <w:t>Advise the Community Council of its financial position before it commits to spending further funds</w:t>
      </w:r>
    </w:p>
    <w:p w:rsidR="00ED33DA" w:rsidP="00D74E01" w:rsidRDefault="00ED33DA" w14:paraId="3C49CE5D" w14:textId="77777777">
      <w:pPr>
        <w:ind w:left="360"/>
        <w:rPr>
          <w:rFonts w:ascii="Verdana" w:hAnsi="Verdana" w:cs="Arial"/>
          <w:szCs w:val="22"/>
        </w:rPr>
      </w:pPr>
      <w:r>
        <w:rPr>
          <w:rFonts w:ascii="Verdana" w:hAnsi="Verdana" w:cs="Arial"/>
          <w:szCs w:val="22"/>
        </w:rPr>
        <w:t>Ensure that money is only spent in a manner approved by the Community Council members as recorded in the Minutes</w:t>
      </w:r>
    </w:p>
    <w:p w:rsidR="00ED33DA" w:rsidP="00D74E01" w:rsidRDefault="00ED33DA" w14:paraId="767EAB63" w14:textId="77777777">
      <w:pPr>
        <w:rPr>
          <w:rFonts w:ascii="Verdana" w:hAnsi="Verdana" w:cs="Arial"/>
          <w:szCs w:val="22"/>
        </w:rPr>
      </w:pPr>
    </w:p>
    <w:p w:rsidRPr="00D74E01" w:rsidR="00ED33DA" w:rsidP="00D74E01" w:rsidRDefault="00ED33DA" w14:paraId="7481DA7D" w14:textId="5D3BC01B">
      <w:pPr>
        <w:ind w:left="360"/>
        <w:rPr>
          <w:rFonts w:ascii="Verdana" w:hAnsi="Verdana" w:cs="Arial"/>
        </w:rPr>
      </w:pPr>
      <w:r w:rsidRPr="00D74E01">
        <w:rPr>
          <w:rFonts w:ascii="Verdana" w:hAnsi="Verdana" w:cs="Arial"/>
        </w:rPr>
        <w:t xml:space="preserve">Any cheques issued should be signed by at least two persons authorised by the Community Council members as recorded in the Minutes and notified to the bank in writing.  </w:t>
      </w:r>
      <w:proofErr w:type="gramStart"/>
      <w:r w:rsidRPr="00D74E01">
        <w:rPr>
          <w:rFonts w:ascii="Verdana" w:hAnsi="Verdana" w:cs="Arial"/>
        </w:rPr>
        <w:t>As a general rule</w:t>
      </w:r>
      <w:proofErr w:type="gramEnd"/>
      <w:r w:rsidRPr="00D74E01">
        <w:rPr>
          <w:rFonts w:ascii="Verdana" w:hAnsi="Verdana" w:cs="Arial"/>
        </w:rPr>
        <w:t xml:space="preserve">, Treasurers should avoid paying out money other than by check or online transfer as this makes accounting for expenditure much easier.  </w:t>
      </w:r>
    </w:p>
    <w:p w:rsidR="00ED33DA" w:rsidP="00D74E01" w:rsidRDefault="00ED33DA" w14:paraId="34A7F269" w14:textId="77777777">
      <w:pPr>
        <w:rPr>
          <w:rFonts w:ascii="Verdana" w:hAnsi="Verdana" w:cs="Arial"/>
          <w:szCs w:val="22"/>
        </w:rPr>
      </w:pPr>
    </w:p>
    <w:p w:rsidRPr="00D74E01" w:rsidR="00ED33DA" w:rsidP="00D74E01" w:rsidRDefault="00ED33DA" w14:paraId="2A0B6982" w14:textId="5A160337">
      <w:pPr>
        <w:ind w:left="360"/>
        <w:rPr>
          <w:rFonts w:ascii="Verdana" w:hAnsi="Verdana" w:cs="Arial"/>
        </w:rPr>
      </w:pPr>
      <w:r w:rsidRPr="00D74E01">
        <w:rPr>
          <w:rFonts w:ascii="Verdana" w:hAnsi="Verdana" w:cs="Arial"/>
        </w:rPr>
        <w:t xml:space="preserve">The Treasurer must keep proper account of all receipts and expenditure, prepare an annual statement of income and expenditure, and have it certified as correct by competent and independent examiner of accounts.  They should be formally appointed by the members and named in the Minutes.  The annual statement must be formally approved at the next Annual General Meeting when the Treasurer must report, and answer questions raised by members of the Community Council or members of the public.  A certified and approved copy of the accounts needs to be sent in to Scottish Borders Council </w:t>
      </w:r>
      <w:proofErr w:type="gramStart"/>
      <w:r w:rsidRPr="00D74E01">
        <w:rPr>
          <w:rFonts w:ascii="Verdana" w:hAnsi="Verdana" w:cs="Arial"/>
        </w:rPr>
        <w:t>in order to</w:t>
      </w:r>
      <w:proofErr w:type="gramEnd"/>
      <w:r w:rsidRPr="00D74E01">
        <w:rPr>
          <w:rFonts w:ascii="Verdana" w:hAnsi="Verdana" w:cs="Arial"/>
        </w:rPr>
        <w:t xml:space="preserve"> qualify for the annual grant.  </w:t>
      </w:r>
    </w:p>
    <w:p w:rsidR="00ED33DA" w:rsidP="00D74E01" w:rsidRDefault="00ED33DA" w14:paraId="12DB5F05" w14:textId="77777777">
      <w:pPr>
        <w:rPr>
          <w:rFonts w:ascii="Verdana" w:hAnsi="Verdana" w:cs="Arial"/>
          <w:szCs w:val="22"/>
        </w:rPr>
      </w:pPr>
    </w:p>
    <w:p w:rsidR="00ED33DA" w:rsidP="00D74E01" w:rsidRDefault="00ED33DA" w14:paraId="04D8FE8A" w14:textId="77777777">
      <w:pPr>
        <w:rPr>
          <w:rFonts w:ascii="Verdana" w:hAnsi="Verdana" w:cs="Arial"/>
          <w:szCs w:val="22"/>
        </w:rPr>
      </w:pPr>
    </w:p>
    <w:sectPr w:rsidR="00ED33DA">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5511" w:rsidP="00510984" w:rsidRDefault="00615511" w14:paraId="423656B7" w14:textId="77777777">
      <w:r>
        <w:separator/>
      </w:r>
    </w:p>
  </w:endnote>
  <w:endnote w:type="continuationSeparator" w:id="0">
    <w:p w:rsidR="00615511" w:rsidP="00510984" w:rsidRDefault="00615511" w14:paraId="37D8A8D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207C8" w:rsidR="00510984" w:rsidP="67749EDE" w:rsidRDefault="67749EDE" w14:paraId="4CA04674" w14:textId="7EB2FEDE">
    <w:pPr>
      <w:pStyle w:val="Footer"/>
      <w:rPr>
        <w:rFonts w:ascii="Verdana" w:hAnsi="Verdana"/>
        <w:sz w:val="18"/>
        <w:szCs w:val="18"/>
      </w:rPr>
    </w:pPr>
    <w:r w:rsidRPr="67749EDE">
      <w:rPr>
        <w:rFonts w:ascii="Verdana" w:hAnsi="Verdana"/>
        <w:sz w:val="18"/>
        <w:szCs w:val="18"/>
      </w:rPr>
      <w:t>Community Council Training Handbook</w:t>
    </w:r>
  </w:p>
  <w:p w:rsidRPr="001207C8" w:rsidR="00510984" w:rsidP="00191A1A" w:rsidRDefault="69EBAC91" w14:paraId="3073D7AE" w14:textId="6ACA4CEA">
    <w:pPr>
      <w:pStyle w:val="Footer"/>
      <w:rPr>
        <w:rFonts w:ascii="Verdana" w:hAnsi="Verdana"/>
        <w:sz w:val="18"/>
        <w:szCs w:val="18"/>
      </w:rPr>
    </w:pPr>
    <w:r w:rsidRPr="0E1B18CE" w:rsidR="0E1B18CE">
      <w:rPr>
        <w:rFonts w:ascii="Verdana" w:hAnsi="Verdana"/>
        <w:sz w:val="18"/>
        <w:szCs w:val="18"/>
      </w:rPr>
      <w:t>Appendix 1, Officer Bearers Roles 2025</w:t>
    </w:r>
    <w:r>
      <w:tab/>
    </w:r>
    <w:r>
      <w:tab/>
    </w:r>
    <w:r w:rsidRPr="0E1B18CE">
      <w:rPr>
        <w:rFonts w:ascii="Verdana" w:hAnsi="Verdana"/>
        <w:sz w:val="18"/>
        <w:szCs w:val="18"/>
      </w:rPr>
      <w:fldChar w:fldCharType="begin"/>
    </w:r>
    <w:r w:rsidRPr="0E1B18CE">
      <w:rPr>
        <w:rFonts w:ascii="Verdana" w:hAnsi="Verdana"/>
        <w:sz w:val="18"/>
        <w:szCs w:val="18"/>
      </w:rPr>
      <w:instrText xml:space="preserve">PAGE   \* MERGEFORMAT</w:instrText>
    </w:r>
    <w:r w:rsidRPr="0E1B18CE">
      <w:rPr>
        <w:rFonts w:ascii="Verdana" w:hAnsi="Verdana"/>
        <w:sz w:val="18"/>
        <w:szCs w:val="18"/>
      </w:rPr>
      <w:fldChar w:fldCharType="separate"/>
    </w:r>
    <w:r w:rsidRPr="0E1B18CE" w:rsidR="0E1B18CE">
      <w:rPr>
        <w:rFonts w:ascii="Verdana" w:hAnsi="Verdana"/>
        <w:sz w:val="18"/>
        <w:szCs w:val="18"/>
      </w:rPr>
      <w:t>2</w:t>
    </w:r>
    <w:r w:rsidRPr="0E1B18CE">
      <w:rPr>
        <w:rFonts w:ascii="Verdana" w:hAnsi="Verdana"/>
        <w:sz w:val="18"/>
        <w:szCs w:val="18"/>
      </w:rPr>
      <w:fldChar w:fldCharType="end"/>
    </w:r>
    <w:r w:rsidRPr="0E1B18CE" w:rsidR="0E1B18CE">
      <w:rPr>
        <w:rFonts w:ascii="Verdana" w:hAnsi="Verdana"/>
        <w:sz w:val="18"/>
        <w:szCs w:val="18"/>
      </w:rPr>
      <w:t xml:space="preserve"> </w:t>
    </w:r>
    <w:sdt>
      <w:sdtPr>
        <w:id w:val="1582497902"/>
        <w:docPartObj>
          <w:docPartGallery w:val="Page Numbers (Bottom of Page)"/>
          <w:docPartUnique/>
        </w:docPartObj>
        <w:rPr>
          <w:rFonts w:ascii="Verdana" w:hAnsi="Verdana"/>
          <w:sz w:val="18"/>
          <w:szCs w:val="18"/>
        </w:rPr>
      </w:sdtPr>
      <w:sdtContent>
        <w:r w:rsidRPr="0E1B18CE" w:rsidR="0E1B18CE">
          <w:rPr>
            <w:rFonts w:ascii="Verdana" w:hAnsi="Verdana"/>
            <w:sz w:val="18"/>
            <w:szCs w:val="18"/>
          </w:rPr>
          <w:t xml:space="preserve"> of 5</w:t>
        </w:r>
      </w:sdtContent>
      <w:sdtEndPr>
        <w:rPr>
          <w:rFonts w:ascii="Verdana" w:hAnsi="Verdana"/>
          <w:sz w:val="18"/>
          <w:szCs w:val="18"/>
        </w:rPr>
      </w:sdtEndPr>
    </w:sdt>
  </w:p>
  <w:p w:rsidR="00510984" w:rsidRDefault="00510984" w14:paraId="5700A08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5511" w:rsidP="00510984" w:rsidRDefault="00615511" w14:paraId="2562334E" w14:textId="77777777">
      <w:r>
        <w:separator/>
      </w:r>
    </w:p>
  </w:footnote>
  <w:footnote w:type="continuationSeparator" w:id="0">
    <w:p w:rsidR="00615511" w:rsidP="00510984" w:rsidRDefault="00615511" w14:paraId="7E127ED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801BCA9" w:rsidTr="5801BCA9" w14:paraId="590486CA" w14:textId="77777777">
      <w:trPr>
        <w:trHeight w:val="300"/>
      </w:trPr>
      <w:tc>
        <w:tcPr>
          <w:tcW w:w="3005" w:type="dxa"/>
        </w:tcPr>
        <w:p w:rsidR="5801BCA9" w:rsidP="5801BCA9" w:rsidRDefault="5801BCA9" w14:paraId="19ABCDCF" w14:textId="74631869">
          <w:pPr>
            <w:pStyle w:val="Header"/>
            <w:ind w:left="-115"/>
          </w:pPr>
        </w:p>
      </w:tc>
      <w:tc>
        <w:tcPr>
          <w:tcW w:w="3005" w:type="dxa"/>
        </w:tcPr>
        <w:p w:rsidR="5801BCA9" w:rsidP="5801BCA9" w:rsidRDefault="5801BCA9" w14:paraId="4DF0D1A7" w14:textId="7768F5A1">
          <w:pPr>
            <w:pStyle w:val="Header"/>
            <w:jc w:val="center"/>
          </w:pPr>
        </w:p>
      </w:tc>
      <w:tc>
        <w:tcPr>
          <w:tcW w:w="3005" w:type="dxa"/>
        </w:tcPr>
        <w:p w:rsidR="5801BCA9" w:rsidP="5801BCA9" w:rsidRDefault="5801BCA9" w14:paraId="627F2540" w14:textId="5A4CBF1A">
          <w:pPr>
            <w:pStyle w:val="Header"/>
            <w:ind w:right="-115"/>
            <w:jc w:val="right"/>
          </w:pPr>
        </w:p>
      </w:tc>
    </w:tr>
  </w:tbl>
  <w:p w:rsidR="5801BCA9" w:rsidP="5801BCA9" w:rsidRDefault="5801BCA9" w14:paraId="77064C00" w14:textId="74E54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4FDD"/>
    <w:multiLevelType w:val="hybridMultilevel"/>
    <w:tmpl w:val="5372C33E"/>
    <w:lvl w:ilvl="0" w:tplc="08090001">
      <w:start w:val="1"/>
      <w:numFmt w:val="bullet"/>
      <w:lvlText w:val=""/>
      <w:lvlJc w:val="left"/>
      <w:pPr>
        <w:ind w:left="1520" w:hanging="360"/>
      </w:pPr>
      <w:rPr>
        <w:rFonts w:hint="default" w:ascii="Symbol" w:hAnsi="Symbol"/>
      </w:rPr>
    </w:lvl>
    <w:lvl w:ilvl="1" w:tplc="08090003" w:tentative="1">
      <w:start w:val="1"/>
      <w:numFmt w:val="bullet"/>
      <w:lvlText w:val="o"/>
      <w:lvlJc w:val="left"/>
      <w:pPr>
        <w:ind w:left="2240" w:hanging="360"/>
      </w:pPr>
      <w:rPr>
        <w:rFonts w:hint="default" w:ascii="Courier New" w:hAnsi="Courier New" w:cs="Courier New"/>
      </w:rPr>
    </w:lvl>
    <w:lvl w:ilvl="2" w:tplc="08090005" w:tentative="1">
      <w:start w:val="1"/>
      <w:numFmt w:val="bullet"/>
      <w:lvlText w:val=""/>
      <w:lvlJc w:val="left"/>
      <w:pPr>
        <w:ind w:left="2960" w:hanging="360"/>
      </w:pPr>
      <w:rPr>
        <w:rFonts w:hint="default" w:ascii="Wingdings" w:hAnsi="Wingdings"/>
      </w:rPr>
    </w:lvl>
    <w:lvl w:ilvl="3" w:tplc="08090001" w:tentative="1">
      <w:start w:val="1"/>
      <w:numFmt w:val="bullet"/>
      <w:lvlText w:val=""/>
      <w:lvlJc w:val="left"/>
      <w:pPr>
        <w:ind w:left="3680" w:hanging="360"/>
      </w:pPr>
      <w:rPr>
        <w:rFonts w:hint="default" w:ascii="Symbol" w:hAnsi="Symbol"/>
      </w:rPr>
    </w:lvl>
    <w:lvl w:ilvl="4" w:tplc="08090003" w:tentative="1">
      <w:start w:val="1"/>
      <w:numFmt w:val="bullet"/>
      <w:lvlText w:val="o"/>
      <w:lvlJc w:val="left"/>
      <w:pPr>
        <w:ind w:left="4400" w:hanging="360"/>
      </w:pPr>
      <w:rPr>
        <w:rFonts w:hint="default" w:ascii="Courier New" w:hAnsi="Courier New" w:cs="Courier New"/>
      </w:rPr>
    </w:lvl>
    <w:lvl w:ilvl="5" w:tplc="08090005" w:tentative="1">
      <w:start w:val="1"/>
      <w:numFmt w:val="bullet"/>
      <w:lvlText w:val=""/>
      <w:lvlJc w:val="left"/>
      <w:pPr>
        <w:ind w:left="5120" w:hanging="360"/>
      </w:pPr>
      <w:rPr>
        <w:rFonts w:hint="default" w:ascii="Wingdings" w:hAnsi="Wingdings"/>
      </w:rPr>
    </w:lvl>
    <w:lvl w:ilvl="6" w:tplc="08090001" w:tentative="1">
      <w:start w:val="1"/>
      <w:numFmt w:val="bullet"/>
      <w:lvlText w:val=""/>
      <w:lvlJc w:val="left"/>
      <w:pPr>
        <w:ind w:left="5840" w:hanging="360"/>
      </w:pPr>
      <w:rPr>
        <w:rFonts w:hint="default" w:ascii="Symbol" w:hAnsi="Symbol"/>
      </w:rPr>
    </w:lvl>
    <w:lvl w:ilvl="7" w:tplc="08090003" w:tentative="1">
      <w:start w:val="1"/>
      <w:numFmt w:val="bullet"/>
      <w:lvlText w:val="o"/>
      <w:lvlJc w:val="left"/>
      <w:pPr>
        <w:ind w:left="6560" w:hanging="360"/>
      </w:pPr>
      <w:rPr>
        <w:rFonts w:hint="default" w:ascii="Courier New" w:hAnsi="Courier New" w:cs="Courier New"/>
      </w:rPr>
    </w:lvl>
    <w:lvl w:ilvl="8" w:tplc="08090005" w:tentative="1">
      <w:start w:val="1"/>
      <w:numFmt w:val="bullet"/>
      <w:lvlText w:val=""/>
      <w:lvlJc w:val="left"/>
      <w:pPr>
        <w:ind w:left="7280" w:hanging="360"/>
      </w:pPr>
      <w:rPr>
        <w:rFonts w:hint="default" w:ascii="Wingdings" w:hAnsi="Wingdings"/>
      </w:rPr>
    </w:lvl>
  </w:abstractNum>
  <w:abstractNum w:abstractNumId="1" w15:restartNumberingAfterBreak="0">
    <w:nsid w:val="1037A8D6"/>
    <w:multiLevelType w:val="hybridMultilevel"/>
    <w:tmpl w:val="BDFC1D98"/>
    <w:lvl w:ilvl="0" w:tplc="9F668052">
      <w:start w:val="1"/>
      <w:numFmt w:val="decimal"/>
      <w:lvlText w:val="%1."/>
      <w:lvlJc w:val="left"/>
      <w:pPr>
        <w:ind w:left="720" w:hanging="360"/>
      </w:pPr>
    </w:lvl>
    <w:lvl w:ilvl="1" w:tplc="57B04F32">
      <w:start w:val="1"/>
      <w:numFmt w:val="lowerLetter"/>
      <w:lvlText w:val="%2."/>
      <w:lvlJc w:val="left"/>
      <w:pPr>
        <w:ind w:left="1440" w:hanging="360"/>
      </w:pPr>
    </w:lvl>
    <w:lvl w:ilvl="2" w:tplc="8020CB7E">
      <w:start w:val="1"/>
      <w:numFmt w:val="lowerRoman"/>
      <w:lvlText w:val="%3."/>
      <w:lvlJc w:val="right"/>
      <w:pPr>
        <w:ind w:left="2160" w:hanging="180"/>
      </w:pPr>
    </w:lvl>
    <w:lvl w:ilvl="3" w:tplc="5A2824EA">
      <w:start w:val="1"/>
      <w:numFmt w:val="decimal"/>
      <w:lvlText w:val="%4."/>
      <w:lvlJc w:val="left"/>
      <w:pPr>
        <w:ind w:left="2880" w:hanging="360"/>
      </w:pPr>
    </w:lvl>
    <w:lvl w:ilvl="4" w:tplc="6B541434">
      <w:start w:val="1"/>
      <w:numFmt w:val="lowerLetter"/>
      <w:lvlText w:val="%5."/>
      <w:lvlJc w:val="left"/>
      <w:pPr>
        <w:ind w:left="3600" w:hanging="360"/>
      </w:pPr>
    </w:lvl>
    <w:lvl w:ilvl="5" w:tplc="68F4FA7C">
      <w:start w:val="1"/>
      <w:numFmt w:val="lowerRoman"/>
      <w:lvlText w:val="%6."/>
      <w:lvlJc w:val="right"/>
      <w:pPr>
        <w:ind w:left="4320" w:hanging="180"/>
      </w:pPr>
    </w:lvl>
    <w:lvl w:ilvl="6" w:tplc="14A4585A">
      <w:start w:val="1"/>
      <w:numFmt w:val="decimal"/>
      <w:lvlText w:val="%7."/>
      <w:lvlJc w:val="left"/>
      <w:pPr>
        <w:ind w:left="5040" w:hanging="360"/>
      </w:pPr>
    </w:lvl>
    <w:lvl w:ilvl="7" w:tplc="E13C568A">
      <w:start w:val="1"/>
      <w:numFmt w:val="lowerLetter"/>
      <w:lvlText w:val="%8."/>
      <w:lvlJc w:val="left"/>
      <w:pPr>
        <w:ind w:left="5760" w:hanging="360"/>
      </w:pPr>
    </w:lvl>
    <w:lvl w:ilvl="8" w:tplc="7F8472CE">
      <w:start w:val="1"/>
      <w:numFmt w:val="lowerRoman"/>
      <w:lvlText w:val="%9."/>
      <w:lvlJc w:val="right"/>
      <w:pPr>
        <w:ind w:left="6480" w:hanging="180"/>
      </w:pPr>
    </w:lvl>
  </w:abstractNum>
  <w:abstractNum w:abstractNumId="2" w15:restartNumberingAfterBreak="0">
    <w:nsid w:val="121973F6"/>
    <w:multiLevelType w:val="hybridMultilevel"/>
    <w:tmpl w:val="02D62154"/>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3" w15:restartNumberingAfterBreak="0">
    <w:nsid w:val="171827C8"/>
    <w:multiLevelType w:val="hybridMultilevel"/>
    <w:tmpl w:val="A7E80D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DB7319D"/>
    <w:multiLevelType w:val="hybridMultilevel"/>
    <w:tmpl w:val="014CFD7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5" w15:restartNumberingAfterBreak="0">
    <w:nsid w:val="35C61DC2"/>
    <w:multiLevelType w:val="hybridMultilevel"/>
    <w:tmpl w:val="C6AA0172"/>
    <w:lvl w:ilvl="0" w:tplc="08090001">
      <w:start w:val="1"/>
      <w:numFmt w:val="bullet"/>
      <w:lvlText w:val=""/>
      <w:lvlJc w:val="left"/>
      <w:pPr>
        <w:ind w:left="1430" w:hanging="360"/>
      </w:pPr>
      <w:rPr>
        <w:rFonts w:hint="default" w:ascii="Symbol" w:hAnsi="Symbol"/>
      </w:rPr>
    </w:lvl>
    <w:lvl w:ilvl="1" w:tplc="08090003" w:tentative="1">
      <w:start w:val="1"/>
      <w:numFmt w:val="bullet"/>
      <w:lvlText w:val="o"/>
      <w:lvlJc w:val="left"/>
      <w:pPr>
        <w:ind w:left="2150" w:hanging="360"/>
      </w:pPr>
      <w:rPr>
        <w:rFonts w:hint="default" w:ascii="Courier New" w:hAnsi="Courier New" w:cs="Courier New"/>
      </w:rPr>
    </w:lvl>
    <w:lvl w:ilvl="2" w:tplc="08090005" w:tentative="1">
      <w:start w:val="1"/>
      <w:numFmt w:val="bullet"/>
      <w:lvlText w:val=""/>
      <w:lvlJc w:val="left"/>
      <w:pPr>
        <w:ind w:left="2870" w:hanging="360"/>
      </w:pPr>
      <w:rPr>
        <w:rFonts w:hint="default" w:ascii="Wingdings" w:hAnsi="Wingdings"/>
      </w:rPr>
    </w:lvl>
    <w:lvl w:ilvl="3" w:tplc="08090001" w:tentative="1">
      <w:start w:val="1"/>
      <w:numFmt w:val="bullet"/>
      <w:lvlText w:val=""/>
      <w:lvlJc w:val="left"/>
      <w:pPr>
        <w:ind w:left="3590" w:hanging="360"/>
      </w:pPr>
      <w:rPr>
        <w:rFonts w:hint="default" w:ascii="Symbol" w:hAnsi="Symbol"/>
      </w:rPr>
    </w:lvl>
    <w:lvl w:ilvl="4" w:tplc="08090003" w:tentative="1">
      <w:start w:val="1"/>
      <w:numFmt w:val="bullet"/>
      <w:lvlText w:val="o"/>
      <w:lvlJc w:val="left"/>
      <w:pPr>
        <w:ind w:left="4310" w:hanging="360"/>
      </w:pPr>
      <w:rPr>
        <w:rFonts w:hint="default" w:ascii="Courier New" w:hAnsi="Courier New" w:cs="Courier New"/>
      </w:rPr>
    </w:lvl>
    <w:lvl w:ilvl="5" w:tplc="08090005" w:tentative="1">
      <w:start w:val="1"/>
      <w:numFmt w:val="bullet"/>
      <w:lvlText w:val=""/>
      <w:lvlJc w:val="left"/>
      <w:pPr>
        <w:ind w:left="5030" w:hanging="360"/>
      </w:pPr>
      <w:rPr>
        <w:rFonts w:hint="default" w:ascii="Wingdings" w:hAnsi="Wingdings"/>
      </w:rPr>
    </w:lvl>
    <w:lvl w:ilvl="6" w:tplc="08090001" w:tentative="1">
      <w:start w:val="1"/>
      <w:numFmt w:val="bullet"/>
      <w:lvlText w:val=""/>
      <w:lvlJc w:val="left"/>
      <w:pPr>
        <w:ind w:left="5750" w:hanging="360"/>
      </w:pPr>
      <w:rPr>
        <w:rFonts w:hint="default" w:ascii="Symbol" w:hAnsi="Symbol"/>
      </w:rPr>
    </w:lvl>
    <w:lvl w:ilvl="7" w:tplc="08090003" w:tentative="1">
      <w:start w:val="1"/>
      <w:numFmt w:val="bullet"/>
      <w:lvlText w:val="o"/>
      <w:lvlJc w:val="left"/>
      <w:pPr>
        <w:ind w:left="6470" w:hanging="360"/>
      </w:pPr>
      <w:rPr>
        <w:rFonts w:hint="default" w:ascii="Courier New" w:hAnsi="Courier New" w:cs="Courier New"/>
      </w:rPr>
    </w:lvl>
    <w:lvl w:ilvl="8" w:tplc="08090005" w:tentative="1">
      <w:start w:val="1"/>
      <w:numFmt w:val="bullet"/>
      <w:lvlText w:val=""/>
      <w:lvlJc w:val="left"/>
      <w:pPr>
        <w:ind w:left="7190" w:hanging="360"/>
      </w:pPr>
      <w:rPr>
        <w:rFonts w:hint="default" w:ascii="Wingdings" w:hAnsi="Wingdings"/>
      </w:rPr>
    </w:lvl>
  </w:abstractNum>
  <w:abstractNum w:abstractNumId="6" w15:restartNumberingAfterBreak="0">
    <w:nsid w:val="4DDE026F"/>
    <w:multiLevelType w:val="hybridMultilevel"/>
    <w:tmpl w:val="1CAEBB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AA70D34"/>
    <w:multiLevelType w:val="hybridMultilevel"/>
    <w:tmpl w:val="5266A1B2"/>
    <w:lvl w:ilvl="0" w:tplc="08090001">
      <w:start w:val="1"/>
      <w:numFmt w:val="bullet"/>
      <w:lvlText w:val=""/>
      <w:lvlJc w:val="left"/>
      <w:pPr>
        <w:ind w:left="1520" w:hanging="360"/>
      </w:pPr>
      <w:rPr>
        <w:rFonts w:hint="default" w:ascii="Symbol" w:hAnsi="Symbol"/>
      </w:rPr>
    </w:lvl>
    <w:lvl w:ilvl="1" w:tplc="08090003" w:tentative="1">
      <w:start w:val="1"/>
      <w:numFmt w:val="bullet"/>
      <w:lvlText w:val="o"/>
      <w:lvlJc w:val="left"/>
      <w:pPr>
        <w:ind w:left="2240" w:hanging="360"/>
      </w:pPr>
      <w:rPr>
        <w:rFonts w:hint="default" w:ascii="Courier New" w:hAnsi="Courier New" w:cs="Courier New"/>
      </w:rPr>
    </w:lvl>
    <w:lvl w:ilvl="2" w:tplc="08090005" w:tentative="1">
      <w:start w:val="1"/>
      <w:numFmt w:val="bullet"/>
      <w:lvlText w:val=""/>
      <w:lvlJc w:val="left"/>
      <w:pPr>
        <w:ind w:left="2960" w:hanging="360"/>
      </w:pPr>
      <w:rPr>
        <w:rFonts w:hint="default" w:ascii="Wingdings" w:hAnsi="Wingdings"/>
      </w:rPr>
    </w:lvl>
    <w:lvl w:ilvl="3" w:tplc="08090001" w:tentative="1">
      <w:start w:val="1"/>
      <w:numFmt w:val="bullet"/>
      <w:lvlText w:val=""/>
      <w:lvlJc w:val="left"/>
      <w:pPr>
        <w:ind w:left="3680" w:hanging="360"/>
      </w:pPr>
      <w:rPr>
        <w:rFonts w:hint="default" w:ascii="Symbol" w:hAnsi="Symbol"/>
      </w:rPr>
    </w:lvl>
    <w:lvl w:ilvl="4" w:tplc="08090003" w:tentative="1">
      <w:start w:val="1"/>
      <w:numFmt w:val="bullet"/>
      <w:lvlText w:val="o"/>
      <w:lvlJc w:val="left"/>
      <w:pPr>
        <w:ind w:left="4400" w:hanging="360"/>
      </w:pPr>
      <w:rPr>
        <w:rFonts w:hint="default" w:ascii="Courier New" w:hAnsi="Courier New" w:cs="Courier New"/>
      </w:rPr>
    </w:lvl>
    <w:lvl w:ilvl="5" w:tplc="08090005" w:tentative="1">
      <w:start w:val="1"/>
      <w:numFmt w:val="bullet"/>
      <w:lvlText w:val=""/>
      <w:lvlJc w:val="left"/>
      <w:pPr>
        <w:ind w:left="5120" w:hanging="360"/>
      </w:pPr>
      <w:rPr>
        <w:rFonts w:hint="default" w:ascii="Wingdings" w:hAnsi="Wingdings"/>
      </w:rPr>
    </w:lvl>
    <w:lvl w:ilvl="6" w:tplc="08090001" w:tentative="1">
      <w:start w:val="1"/>
      <w:numFmt w:val="bullet"/>
      <w:lvlText w:val=""/>
      <w:lvlJc w:val="left"/>
      <w:pPr>
        <w:ind w:left="5840" w:hanging="360"/>
      </w:pPr>
      <w:rPr>
        <w:rFonts w:hint="default" w:ascii="Symbol" w:hAnsi="Symbol"/>
      </w:rPr>
    </w:lvl>
    <w:lvl w:ilvl="7" w:tplc="08090003" w:tentative="1">
      <w:start w:val="1"/>
      <w:numFmt w:val="bullet"/>
      <w:lvlText w:val="o"/>
      <w:lvlJc w:val="left"/>
      <w:pPr>
        <w:ind w:left="6560" w:hanging="360"/>
      </w:pPr>
      <w:rPr>
        <w:rFonts w:hint="default" w:ascii="Courier New" w:hAnsi="Courier New" w:cs="Courier New"/>
      </w:rPr>
    </w:lvl>
    <w:lvl w:ilvl="8" w:tplc="08090005" w:tentative="1">
      <w:start w:val="1"/>
      <w:numFmt w:val="bullet"/>
      <w:lvlText w:val=""/>
      <w:lvlJc w:val="left"/>
      <w:pPr>
        <w:ind w:left="7280" w:hanging="360"/>
      </w:pPr>
      <w:rPr>
        <w:rFonts w:hint="default" w:ascii="Wingdings" w:hAnsi="Wingdings"/>
      </w:rPr>
    </w:lvl>
  </w:abstractNum>
  <w:abstractNum w:abstractNumId="8" w15:restartNumberingAfterBreak="0">
    <w:nsid w:val="5E8A0E50"/>
    <w:multiLevelType w:val="hybridMultilevel"/>
    <w:tmpl w:val="7174E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951215"/>
    <w:multiLevelType w:val="hybridMultilevel"/>
    <w:tmpl w:val="E222C1F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0" w15:restartNumberingAfterBreak="0">
    <w:nsid w:val="6E533E27"/>
    <w:multiLevelType w:val="hybridMultilevel"/>
    <w:tmpl w:val="4C9C4FE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1" w15:restartNumberingAfterBreak="0">
    <w:nsid w:val="7D771484"/>
    <w:multiLevelType w:val="hybridMultilevel"/>
    <w:tmpl w:val="823006E2"/>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num w:numId="1" w16cid:durableId="475609748">
    <w:abstractNumId w:val="1"/>
  </w:num>
  <w:num w:numId="2" w16cid:durableId="1231423457">
    <w:abstractNumId w:val="4"/>
  </w:num>
  <w:num w:numId="3" w16cid:durableId="18094394">
    <w:abstractNumId w:val="3"/>
  </w:num>
  <w:num w:numId="4" w16cid:durableId="1835610417">
    <w:abstractNumId w:val="9"/>
  </w:num>
  <w:num w:numId="5" w16cid:durableId="1957520388">
    <w:abstractNumId w:val="11"/>
  </w:num>
  <w:num w:numId="6" w16cid:durableId="917060831">
    <w:abstractNumId w:val="2"/>
  </w:num>
  <w:num w:numId="7" w16cid:durableId="1745762537">
    <w:abstractNumId w:val="10"/>
  </w:num>
  <w:num w:numId="8" w16cid:durableId="2070642100">
    <w:abstractNumId w:val="0"/>
  </w:num>
  <w:num w:numId="9" w16cid:durableId="980043020">
    <w:abstractNumId w:val="5"/>
  </w:num>
  <w:num w:numId="10" w16cid:durableId="288243152">
    <w:abstractNumId w:val="7"/>
  </w:num>
  <w:num w:numId="11" w16cid:durableId="818225450">
    <w:abstractNumId w:val="6"/>
  </w:num>
  <w:num w:numId="12" w16cid:durableId="630214126">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trackRevisions w:val="fals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34A"/>
    <w:rsid w:val="00030357"/>
    <w:rsid w:val="00042593"/>
    <w:rsid w:val="00042C6C"/>
    <w:rsid w:val="000C1D13"/>
    <w:rsid w:val="000F1B5C"/>
    <w:rsid w:val="001207C8"/>
    <w:rsid w:val="001471CB"/>
    <w:rsid w:val="00191A1A"/>
    <w:rsid w:val="002A3711"/>
    <w:rsid w:val="00313FC7"/>
    <w:rsid w:val="00346341"/>
    <w:rsid w:val="003716D0"/>
    <w:rsid w:val="003E2B5B"/>
    <w:rsid w:val="00410EE2"/>
    <w:rsid w:val="00490263"/>
    <w:rsid w:val="004D7A20"/>
    <w:rsid w:val="00510984"/>
    <w:rsid w:val="00516434"/>
    <w:rsid w:val="00520731"/>
    <w:rsid w:val="00544A44"/>
    <w:rsid w:val="005C6095"/>
    <w:rsid w:val="00615511"/>
    <w:rsid w:val="00635AB4"/>
    <w:rsid w:val="00660774"/>
    <w:rsid w:val="006D30F9"/>
    <w:rsid w:val="006D4570"/>
    <w:rsid w:val="00756869"/>
    <w:rsid w:val="00777E65"/>
    <w:rsid w:val="0078667D"/>
    <w:rsid w:val="007F3F8C"/>
    <w:rsid w:val="007F7C07"/>
    <w:rsid w:val="00871E61"/>
    <w:rsid w:val="00877613"/>
    <w:rsid w:val="009C4ACC"/>
    <w:rsid w:val="00A00292"/>
    <w:rsid w:val="00A1370F"/>
    <w:rsid w:val="00A60A41"/>
    <w:rsid w:val="00A83015"/>
    <w:rsid w:val="00AB676C"/>
    <w:rsid w:val="00B04B55"/>
    <w:rsid w:val="00BA534A"/>
    <w:rsid w:val="00CE6000"/>
    <w:rsid w:val="00D05540"/>
    <w:rsid w:val="00D55259"/>
    <w:rsid w:val="00D74E01"/>
    <w:rsid w:val="00D76D6A"/>
    <w:rsid w:val="00DA31B3"/>
    <w:rsid w:val="00DA382E"/>
    <w:rsid w:val="00E5454F"/>
    <w:rsid w:val="00E55644"/>
    <w:rsid w:val="00E6034E"/>
    <w:rsid w:val="00ED33DA"/>
    <w:rsid w:val="00ED6BBA"/>
    <w:rsid w:val="00FA5F32"/>
    <w:rsid w:val="0E1B18CE"/>
    <w:rsid w:val="11872C34"/>
    <w:rsid w:val="2470B5F0"/>
    <w:rsid w:val="2A166051"/>
    <w:rsid w:val="5801BCA9"/>
    <w:rsid w:val="5DCC1C14"/>
    <w:rsid w:val="61C8542E"/>
    <w:rsid w:val="67749EDE"/>
    <w:rsid w:val="69EBAC91"/>
    <w:rsid w:val="6BC561CB"/>
    <w:rsid w:val="6F1A8C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8076F"/>
  <w15:chartTrackingRefBased/>
  <w15:docId w15:val="{287AD248-1F36-43B9-8F3C-E6CDA81CFC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33DA"/>
    <w:pPr>
      <w:spacing w:after="0" w:line="240" w:lineRule="auto"/>
    </w:pPr>
    <w:rPr>
      <w:rFonts w:ascii="Univers (W1)" w:hAnsi="Univers (W1)" w:eastAsia="Times New Roman" w:cs="Times New Roman"/>
      <w:kern w:val="0"/>
      <w:sz w:val="22"/>
      <w:szCs w:val="20"/>
      <w:lang w:eastAsia="en-GB"/>
      <w14:ligatures w14:val="none"/>
    </w:rPr>
  </w:style>
  <w:style w:type="paragraph" w:styleId="Heading1">
    <w:name w:val="heading 1"/>
    <w:basedOn w:val="Normal"/>
    <w:next w:val="Normal"/>
    <w:link w:val="Heading1Char"/>
    <w:uiPriority w:val="9"/>
    <w:qFormat/>
    <w:rsid w:val="00BA534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34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3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3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3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3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3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3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34A"/>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A534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A534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A534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A534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A534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A534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A534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A534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A534A"/>
    <w:rPr>
      <w:rFonts w:eastAsiaTheme="majorEastAsia" w:cstheme="majorBidi"/>
      <w:color w:val="272727" w:themeColor="text1" w:themeTint="D8"/>
    </w:rPr>
  </w:style>
  <w:style w:type="paragraph" w:styleId="Title">
    <w:name w:val="Title"/>
    <w:basedOn w:val="Normal"/>
    <w:next w:val="Normal"/>
    <w:link w:val="TitleChar"/>
    <w:uiPriority w:val="10"/>
    <w:qFormat/>
    <w:rsid w:val="00BA534A"/>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A534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A534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A5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34A"/>
    <w:pPr>
      <w:spacing w:before="160"/>
      <w:jc w:val="center"/>
    </w:pPr>
    <w:rPr>
      <w:i/>
      <w:iCs/>
      <w:color w:val="404040" w:themeColor="text1" w:themeTint="BF"/>
    </w:rPr>
  </w:style>
  <w:style w:type="character" w:styleId="QuoteChar" w:customStyle="1">
    <w:name w:val="Quote Char"/>
    <w:basedOn w:val="DefaultParagraphFont"/>
    <w:link w:val="Quote"/>
    <w:uiPriority w:val="29"/>
    <w:rsid w:val="00BA534A"/>
    <w:rPr>
      <w:i/>
      <w:iCs/>
      <w:color w:val="404040" w:themeColor="text1" w:themeTint="BF"/>
    </w:rPr>
  </w:style>
  <w:style w:type="paragraph" w:styleId="ListParagraph">
    <w:name w:val="List Paragraph"/>
    <w:basedOn w:val="Normal"/>
    <w:uiPriority w:val="34"/>
    <w:qFormat/>
    <w:rsid w:val="00BA534A"/>
    <w:pPr>
      <w:ind w:left="720"/>
      <w:contextualSpacing/>
    </w:pPr>
  </w:style>
  <w:style w:type="character" w:styleId="IntenseEmphasis">
    <w:name w:val="Intense Emphasis"/>
    <w:basedOn w:val="DefaultParagraphFont"/>
    <w:uiPriority w:val="21"/>
    <w:qFormat/>
    <w:rsid w:val="00BA534A"/>
    <w:rPr>
      <w:i/>
      <w:iCs/>
      <w:color w:val="0F4761" w:themeColor="accent1" w:themeShade="BF"/>
    </w:rPr>
  </w:style>
  <w:style w:type="paragraph" w:styleId="IntenseQuote">
    <w:name w:val="Intense Quote"/>
    <w:basedOn w:val="Normal"/>
    <w:next w:val="Normal"/>
    <w:link w:val="IntenseQuoteChar"/>
    <w:uiPriority w:val="30"/>
    <w:qFormat/>
    <w:rsid w:val="00BA534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A534A"/>
    <w:rPr>
      <w:i/>
      <w:iCs/>
      <w:color w:val="0F4761" w:themeColor="accent1" w:themeShade="BF"/>
    </w:rPr>
  </w:style>
  <w:style w:type="character" w:styleId="IntenseReference">
    <w:name w:val="Intense Reference"/>
    <w:basedOn w:val="DefaultParagraphFont"/>
    <w:uiPriority w:val="32"/>
    <w:qFormat/>
    <w:rsid w:val="00BA534A"/>
    <w:rPr>
      <w:b/>
      <w:bCs/>
      <w:smallCaps/>
      <w:color w:val="0F4761" w:themeColor="accent1" w:themeShade="BF"/>
      <w:spacing w:val="5"/>
    </w:rPr>
  </w:style>
  <w:style w:type="paragraph" w:styleId="Header">
    <w:name w:val="header"/>
    <w:basedOn w:val="Normal"/>
    <w:link w:val="HeaderChar"/>
    <w:uiPriority w:val="99"/>
    <w:unhideWhenUsed/>
    <w:rsid w:val="00510984"/>
    <w:pPr>
      <w:tabs>
        <w:tab w:val="center" w:pos="4513"/>
        <w:tab w:val="right" w:pos="9026"/>
      </w:tabs>
    </w:pPr>
  </w:style>
  <w:style w:type="character" w:styleId="HeaderChar" w:customStyle="1">
    <w:name w:val="Header Char"/>
    <w:basedOn w:val="DefaultParagraphFont"/>
    <w:link w:val="Header"/>
    <w:uiPriority w:val="99"/>
    <w:rsid w:val="00510984"/>
    <w:rPr>
      <w:rFonts w:ascii="Univers (W1)" w:hAnsi="Univers (W1)" w:eastAsia="Times New Roman" w:cs="Times New Roman"/>
      <w:kern w:val="0"/>
      <w:sz w:val="22"/>
      <w:szCs w:val="20"/>
      <w:lang w:eastAsia="en-GB"/>
      <w14:ligatures w14:val="none"/>
    </w:rPr>
  </w:style>
  <w:style w:type="paragraph" w:styleId="Footer">
    <w:name w:val="footer"/>
    <w:basedOn w:val="Normal"/>
    <w:link w:val="FooterChar"/>
    <w:uiPriority w:val="99"/>
    <w:unhideWhenUsed/>
    <w:rsid w:val="00510984"/>
    <w:pPr>
      <w:tabs>
        <w:tab w:val="center" w:pos="4513"/>
        <w:tab w:val="right" w:pos="9026"/>
      </w:tabs>
    </w:pPr>
  </w:style>
  <w:style w:type="character" w:styleId="FooterChar" w:customStyle="1">
    <w:name w:val="Footer Char"/>
    <w:basedOn w:val="DefaultParagraphFont"/>
    <w:link w:val="Footer"/>
    <w:uiPriority w:val="99"/>
    <w:rsid w:val="00510984"/>
    <w:rPr>
      <w:rFonts w:ascii="Univers (W1)" w:hAnsi="Univers (W1)" w:eastAsia="Times New Roman" w:cs="Times New Roman"/>
      <w:kern w:val="0"/>
      <w:sz w:val="22"/>
      <w:szCs w:val="20"/>
      <w:lang w:eastAsia="en-GB"/>
      <w14:ligatures w14:val="non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75b01b-2dba-4a8c-8d1a-438a9808ad26">
      <Terms xmlns="http://schemas.microsoft.com/office/infopath/2007/PartnerControls"/>
    </lcf76f155ced4ddcb4097134ff3c332f>
    <TaxCatchAll xmlns="f3a2f119-8a08-422c-aa8d-254dd5bee6b2" xsi:nil="true"/>
    <Declan xmlns="5075b01b-2dba-4a8c-8d1a-438a9808ad26">
      <UserInfo>
        <DisplayName/>
        <AccountId xsi:nil="true"/>
        <AccountType/>
      </UserInfo>
    </Decla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FFDF5997D9994D867F984401EE169B" ma:contentTypeVersion="15" ma:contentTypeDescription="Create a new document." ma:contentTypeScope="" ma:versionID="ee9a9b1d08bd9fc1bedab5a12939873a">
  <xsd:schema xmlns:xsd="http://www.w3.org/2001/XMLSchema" xmlns:xs="http://www.w3.org/2001/XMLSchema" xmlns:p="http://schemas.microsoft.com/office/2006/metadata/properties" xmlns:ns2="5075b01b-2dba-4a8c-8d1a-438a9808ad26" xmlns:ns3="f3a2f119-8a08-422c-aa8d-254dd5bee6b2" targetNamespace="http://schemas.microsoft.com/office/2006/metadata/properties" ma:root="true" ma:fieldsID="5714a4522f46c3efa7633cc41fae26c6" ns2:_="" ns3:_="">
    <xsd:import namespace="5075b01b-2dba-4a8c-8d1a-438a9808ad26"/>
    <xsd:import namespace="f3a2f119-8a08-422c-aa8d-254dd5bee6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element ref="ns2:Decl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5b01b-2dba-4a8c-8d1a-438a9808a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6298c7-8ea1-4c8f-bb4d-5fe93b8392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eclan" ma:index="22" nillable="true" ma:displayName="Declan" ma:format="Dropdown" ma:list="UserInfo" ma:SharePointGroup="0" ma:internalName="Decl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a2f119-8a08-422c-aa8d-254dd5bee6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4478b8-28bb-4ced-a6d4-322f430cb023}" ma:internalName="TaxCatchAll" ma:showField="CatchAllData" ma:web="f3a2f119-8a08-422c-aa8d-254dd5bee6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877178-2AF2-4D27-B6B1-141B92AFD9D4}">
  <ds:schemaRefs>
    <ds:schemaRef ds:uri="http://schemas.microsoft.com/office/2006/metadata/properties"/>
    <ds:schemaRef ds:uri="http://schemas.microsoft.com/office/infopath/2007/PartnerControls"/>
    <ds:schemaRef ds:uri="5075b01b-2dba-4a8c-8d1a-438a9808ad26"/>
    <ds:schemaRef ds:uri="f3a2f119-8a08-422c-aa8d-254dd5bee6b2"/>
  </ds:schemaRefs>
</ds:datastoreItem>
</file>

<file path=customXml/itemProps2.xml><?xml version="1.0" encoding="utf-8"?>
<ds:datastoreItem xmlns:ds="http://schemas.openxmlformats.org/officeDocument/2006/customXml" ds:itemID="{1BD78710-FD17-4B3A-B478-CD881DF1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5b01b-2dba-4a8c-8d1a-438a9808ad26"/>
    <ds:schemaRef ds:uri="f3a2f119-8a08-422c-aa8d-254dd5bee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5388DF-FE81-4F3A-84D3-AF1E89FAEDF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Scottish Borders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Handyside, Susan</dc:creator>
  <keywords/>
  <dc:description/>
  <lastModifiedBy>Drummond, Adam</lastModifiedBy>
  <revision>8</revision>
  <dcterms:created xsi:type="dcterms:W3CDTF">2025-09-19T12:17:00.0000000Z</dcterms:created>
  <dcterms:modified xsi:type="dcterms:W3CDTF">2026-02-23T09:41:10.3263876Z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2024-08-14T10:18:43Z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ec6bc2f7-df12-4971-8f39-3d5d3255f6ea</vt:lpwstr>
  </property>
  <property fmtid="{D5CDD505-2E9C-101B-9397-08002B2CF9AE}" pid="8" name="MSIP_Label_9fedad31-c0c2-44e8-b26c-75143ee7ed65_ContentBits">
    <vt:lpwstr>0</vt:lpwstr>
  </property>
  <property fmtid="{D5CDD505-2E9C-101B-9397-08002B2CF9AE}" pid="9" name="ContentTypeId">
    <vt:lpwstr>0x010100FFFFDF5997D9994D867F984401EE169B</vt:lpwstr>
  </property>
  <property fmtid="{D5CDD505-2E9C-101B-9397-08002B2CF9AE}" pid="10" name="MediaServiceImageTags">
    <vt:lpwstr/>
  </property>
  <property fmtid="{D5CDD505-2E9C-101B-9397-08002B2CF9AE}" pid="11" name="docLang">
    <vt:lpwstr>en</vt:lpwstr>
  </property>
</Properties>
</file>