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4DBB" w14:textId="2E01D82E" w:rsidR="00A80C89" w:rsidRPr="00A80C89" w:rsidRDefault="00A80C89" w:rsidP="00EA5BAC">
      <w:pPr>
        <w:pStyle w:val="NoSpacing"/>
        <w:jc w:val="center"/>
        <w:rPr>
          <w:rFonts w:ascii="Aptos" w:hAnsi="Aptos" w:cs="Arial"/>
          <w:b/>
          <w:sz w:val="24"/>
        </w:rPr>
      </w:pPr>
      <w:r w:rsidRPr="00A80C89">
        <w:rPr>
          <w:rFonts w:ascii="Aptos" w:hAnsi="Aptos" w:cstheme="majorHAnsi"/>
          <w:b/>
          <w:noProof/>
          <w:sz w:val="28"/>
          <w:szCs w:val="28"/>
        </w:rPr>
        <w:drawing>
          <wp:anchor distT="0" distB="0" distL="114300" distR="114300" simplePos="0" relativeHeight="251659264" behindDoc="0" locked="0" layoutInCell="1" allowOverlap="1" wp14:anchorId="1C5A089D" wp14:editId="18AA086D">
            <wp:simplePos x="0" y="0"/>
            <wp:positionH relativeFrom="margin">
              <wp:align>center</wp:align>
            </wp:positionH>
            <wp:positionV relativeFrom="paragraph">
              <wp:posOffset>-675364</wp:posOffset>
            </wp:positionV>
            <wp:extent cx="1194179" cy="999193"/>
            <wp:effectExtent l="0" t="0" r="6350" b="0"/>
            <wp:wrapNone/>
            <wp:docPr id="4" name="Picture 4"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bi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4179" cy="999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62061" w14:textId="1DC9777D" w:rsidR="00A80C89" w:rsidRPr="00A80C89" w:rsidRDefault="00A80C89" w:rsidP="00EA5BAC">
      <w:pPr>
        <w:pStyle w:val="NoSpacing"/>
        <w:jc w:val="center"/>
        <w:rPr>
          <w:rFonts w:ascii="Aptos" w:hAnsi="Aptos" w:cs="Arial"/>
          <w:b/>
          <w:sz w:val="24"/>
        </w:rPr>
      </w:pPr>
    </w:p>
    <w:p w14:paraId="5259A187" w14:textId="77777777" w:rsidR="00A80C89" w:rsidRPr="00A80C89" w:rsidRDefault="00A80C89" w:rsidP="00EA5BAC">
      <w:pPr>
        <w:pStyle w:val="NoSpacing"/>
        <w:jc w:val="center"/>
        <w:rPr>
          <w:rFonts w:ascii="Aptos" w:hAnsi="Aptos" w:cs="Arial"/>
          <w:b/>
          <w:szCs w:val="20"/>
        </w:rPr>
      </w:pPr>
    </w:p>
    <w:p w14:paraId="502AFDDE" w14:textId="1ECCB328" w:rsidR="00A80C89" w:rsidRPr="00A80C89" w:rsidRDefault="00A80C89" w:rsidP="00A80C89">
      <w:pPr>
        <w:jc w:val="center"/>
        <w:rPr>
          <w:rFonts w:ascii="Aptos" w:hAnsi="Aptos" w:cstheme="majorHAnsi"/>
          <w:b/>
          <w:sz w:val="28"/>
          <w:szCs w:val="28"/>
        </w:rPr>
      </w:pPr>
      <w:r w:rsidRPr="00A80C89">
        <w:rPr>
          <w:rFonts w:ascii="Aptos" w:hAnsi="Aptos" w:cstheme="majorHAnsi"/>
          <w:b/>
          <w:sz w:val="28"/>
          <w:szCs w:val="28"/>
        </w:rPr>
        <w:t xml:space="preserve">Scottish Borders Local Action Group (LAG) </w:t>
      </w:r>
      <w:r w:rsidRPr="00A80C89">
        <w:rPr>
          <w:rFonts w:ascii="Aptos" w:hAnsi="Aptos" w:cstheme="majorHAnsi"/>
          <w:b/>
          <w:sz w:val="28"/>
          <w:szCs w:val="28"/>
        </w:rPr>
        <w:br/>
        <w:t>Community Led Local Development Fund 24/25</w:t>
      </w:r>
    </w:p>
    <w:p w14:paraId="30DB97F7" w14:textId="77777777" w:rsidR="00A80C89" w:rsidRPr="00586A94" w:rsidRDefault="00A80C89" w:rsidP="00A80C89">
      <w:pPr>
        <w:pStyle w:val="NoSpacing"/>
        <w:rPr>
          <w:rFonts w:ascii="Aptos" w:hAnsi="Aptos" w:cs="Arial"/>
          <w:b/>
          <w:sz w:val="12"/>
          <w:szCs w:val="10"/>
        </w:rPr>
      </w:pPr>
    </w:p>
    <w:p w14:paraId="1710139A" w14:textId="39DD5E33" w:rsidR="00A80C89" w:rsidRDefault="00BC669F" w:rsidP="00A60819">
      <w:pPr>
        <w:pStyle w:val="NoSpacing"/>
        <w:jc w:val="center"/>
        <w:rPr>
          <w:rFonts w:ascii="Aptos" w:hAnsi="Aptos" w:cs="Arial"/>
          <w:sz w:val="24"/>
        </w:rPr>
      </w:pPr>
      <w:r>
        <w:rPr>
          <w:rFonts w:ascii="Aptos" w:hAnsi="Aptos" w:cs="Arial"/>
          <w:sz w:val="24"/>
        </w:rPr>
        <w:t>Thursday 14</w:t>
      </w:r>
      <w:r w:rsidRPr="00BC669F">
        <w:rPr>
          <w:rFonts w:ascii="Aptos" w:hAnsi="Aptos" w:cs="Arial"/>
          <w:sz w:val="24"/>
          <w:vertAlign w:val="superscript"/>
        </w:rPr>
        <w:t>th</w:t>
      </w:r>
      <w:r>
        <w:rPr>
          <w:rFonts w:ascii="Aptos" w:hAnsi="Aptos" w:cs="Arial"/>
          <w:sz w:val="24"/>
        </w:rPr>
        <w:t xml:space="preserve"> November</w:t>
      </w:r>
      <w:r w:rsidR="00A80C89">
        <w:rPr>
          <w:rFonts w:ascii="Aptos" w:hAnsi="Aptos" w:cs="Arial"/>
          <w:sz w:val="24"/>
        </w:rPr>
        <w:t xml:space="preserve"> 2024</w:t>
      </w:r>
    </w:p>
    <w:p w14:paraId="6DAB12A3" w14:textId="77777777" w:rsidR="00A80C89" w:rsidRPr="00586A94" w:rsidRDefault="00A80C89" w:rsidP="00A60819">
      <w:pPr>
        <w:pStyle w:val="NoSpacing"/>
        <w:jc w:val="center"/>
        <w:rPr>
          <w:rFonts w:ascii="Aptos" w:hAnsi="Aptos" w:cs="Arial"/>
          <w:sz w:val="14"/>
          <w:szCs w:val="12"/>
        </w:rPr>
      </w:pPr>
    </w:p>
    <w:p w14:paraId="0B7D0815" w14:textId="527C3D6A" w:rsidR="00EA5BAC" w:rsidRPr="00A80C89" w:rsidRDefault="000F682D" w:rsidP="00EA5BAC">
      <w:pPr>
        <w:pStyle w:val="NoSpacing"/>
        <w:jc w:val="center"/>
        <w:rPr>
          <w:rFonts w:ascii="Aptos" w:hAnsi="Aptos" w:cs="Arial"/>
          <w:sz w:val="24"/>
        </w:rPr>
      </w:pPr>
      <w:r w:rsidRPr="00A80C89">
        <w:rPr>
          <w:rFonts w:ascii="Aptos" w:hAnsi="Aptos" w:cs="Arial"/>
          <w:sz w:val="24"/>
        </w:rPr>
        <w:t xml:space="preserve"> TEAMS</w:t>
      </w:r>
      <w:r w:rsidR="00AC6649" w:rsidRPr="00A80C89">
        <w:rPr>
          <w:rFonts w:ascii="Aptos" w:hAnsi="Aptos" w:cs="Arial"/>
          <w:sz w:val="24"/>
        </w:rPr>
        <w:t xml:space="preserve"> Online </w:t>
      </w:r>
      <w:r w:rsidR="00A80C89">
        <w:rPr>
          <w:rFonts w:ascii="Aptos" w:hAnsi="Aptos" w:cs="Arial"/>
          <w:sz w:val="24"/>
        </w:rPr>
        <w:t>1</w:t>
      </w:r>
      <w:r w:rsidR="007126BF">
        <w:rPr>
          <w:rFonts w:ascii="Aptos" w:hAnsi="Aptos" w:cs="Arial"/>
          <w:sz w:val="24"/>
        </w:rPr>
        <w:t>0:00-</w:t>
      </w:r>
      <w:r w:rsidR="00CB0CC6">
        <w:rPr>
          <w:rFonts w:ascii="Aptos" w:hAnsi="Aptos" w:cs="Arial"/>
          <w:sz w:val="24"/>
        </w:rPr>
        <w:t>11:15</w:t>
      </w:r>
    </w:p>
    <w:p w14:paraId="56ABD782" w14:textId="77777777" w:rsidR="0019315B" w:rsidRPr="00586A94" w:rsidRDefault="0019315B" w:rsidP="00EA5BAC">
      <w:pPr>
        <w:pStyle w:val="NoSpacing"/>
        <w:jc w:val="center"/>
        <w:rPr>
          <w:rFonts w:ascii="Aptos" w:hAnsi="Aptos" w:cs="Arial"/>
          <w:sz w:val="12"/>
          <w:szCs w:val="10"/>
        </w:rPr>
      </w:pPr>
    </w:p>
    <w:p w14:paraId="7DC7C5C0" w14:textId="4C7E4ECF" w:rsidR="00EA5BAC" w:rsidRPr="00A80C89" w:rsidRDefault="00202DEE" w:rsidP="00EA5BAC">
      <w:pPr>
        <w:pStyle w:val="NoSpacing"/>
        <w:jc w:val="center"/>
        <w:rPr>
          <w:rFonts w:ascii="Aptos" w:hAnsi="Aptos" w:cs="Arial"/>
          <w:b/>
          <w:color w:val="FF0000"/>
          <w:sz w:val="24"/>
        </w:rPr>
      </w:pPr>
      <w:r w:rsidRPr="00A80C89">
        <w:rPr>
          <w:rFonts w:ascii="Aptos" w:hAnsi="Aptos" w:cs="Arial"/>
          <w:b/>
          <w:sz w:val="24"/>
        </w:rPr>
        <w:t>NOTE OF MEETING</w:t>
      </w:r>
    </w:p>
    <w:p w14:paraId="66F7B42D" w14:textId="07E06DDB" w:rsidR="00EA5BAC" w:rsidRPr="00A80C89" w:rsidRDefault="00D31B2A" w:rsidP="00EA5BAC">
      <w:pPr>
        <w:pStyle w:val="NoSpacing"/>
        <w:rPr>
          <w:rFonts w:ascii="Aptos" w:hAnsi="Aptos" w:cs="Arial"/>
          <w:b/>
          <w:sz w:val="24"/>
        </w:rPr>
      </w:pPr>
      <w:r>
        <w:rPr>
          <w:rFonts w:ascii="Aptos" w:hAnsi="Aptos" w:cs="Arial"/>
          <w:b/>
          <w:sz w:val="24"/>
        </w:rPr>
        <w:br/>
      </w:r>
      <w:r w:rsidR="00EA5BAC" w:rsidRPr="00A80C89">
        <w:rPr>
          <w:rFonts w:ascii="Aptos" w:hAnsi="Aptos" w:cs="Arial"/>
          <w:b/>
          <w:sz w:val="24"/>
        </w:rPr>
        <w:t>Present:</w:t>
      </w:r>
    </w:p>
    <w:p w14:paraId="5033F14F" w14:textId="744CFF20" w:rsidR="00A80C89" w:rsidRDefault="00A80C89" w:rsidP="00A80C89">
      <w:pPr>
        <w:pStyle w:val="NoSpacing"/>
        <w:rPr>
          <w:rFonts w:ascii="Aptos" w:hAnsi="Aptos" w:cs="Arial"/>
          <w:sz w:val="24"/>
        </w:rPr>
      </w:pPr>
      <w:r w:rsidRPr="00A80C89">
        <w:rPr>
          <w:rFonts w:ascii="Aptos" w:hAnsi="Aptos" w:cs="Arial"/>
          <w:sz w:val="24"/>
        </w:rPr>
        <w:t>Hans Waltl, Chair of the LAG</w:t>
      </w:r>
      <w:r w:rsidR="00EA7E1C">
        <w:rPr>
          <w:rFonts w:ascii="Aptos" w:hAnsi="Aptos" w:cs="Arial"/>
          <w:sz w:val="24"/>
        </w:rPr>
        <w:t xml:space="preserve"> (HW)</w:t>
      </w:r>
    </w:p>
    <w:p w14:paraId="72C8FF68" w14:textId="73BD549D" w:rsidR="00A80C89" w:rsidRPr="00A80C89" w:rsidRDefault="00A80C89" w:rsidP="00A80C89">
      <w:pPr>
        <w:pStyle w:val="NoSpacing"/>
        <w:rPr>
          <w:rFonts w:ascii="Aptos" w:hAnsi="Aptos" w:cs="Arial"/>
          <w:sz w:val="24"/>
        </w:rPr>
      </w:pPr>
      <w:r w:rsidRPr="00A80C89">
        <w:rPr>
          <w:rFonts w:ascii="Aptos" w:hAnsi="Aptos" w:cs="Arial"/>
          <w:sz w:val="24"/>
        </w:rPr>
        <w:t>Pip Tabor, Southern Uplands Partnership (PT)</w:t>
      </w:r>
    </w:p>
    <w:p w14:paraId="7BBEFC10" w14:textId="77777777" w:rsidR="00226507" w:rsidRDefault="00226507" w:rsidP="00226507">
      <w:pPr>
        <w:pStyle w:val="NoSpacing"/>
        <w:jc w:val="both"/>
        <w:rPr>
          <w:rFonts w:ascii="Aptos" w:hAnsi="Aptos" w:cs="Arial"/>
          <w:iCs/>
          <w:sz w:val="24"/>
        </w:rPr>
      </w:pPr>
      <w:r>
        <w:rPr>
          <w:rFonts w:ascii="Aptos" w:hAnsi="Aptos" w:cs="Arial"/>
          <w:iCs/>
          <w:sz w:val="24"/>
        </w:rPr>
        <w:t xml:space="preserve">Charles Dundas, </w:t>
      </w:r>
      <w:r w:rsidRPr="00DA7A60">
        <w:rPr>
          <w:rFonts w:ascii="Aptos" w:hAnsi="Aptos" w:cs="Arial"/>
          <w:iCs/>
          <w:sz w:val="24"/>
        </w:rPr>
        <w:t>Borders Forest Trust</w:t>
      </w:r>
      <w:r>
        <w:rPr>
          <w:rFonts w:ascii="Aptos" w:hAnsi="Aptos" w:cs="Arial"/>
          <w:iCs/>
          <w:sz w:val="24"/>
        </w:rPr>
        <w:t xml:space="preserve"> (CD)</w:t>
      </w:r>
    </w:p>
    <w:p w14:paraId="50E2FAE5" w14:textId="77777777" w:rsidR="00226507" w:rsidRDefault="00226507" w:rsidP="00226507">
      <w:pPr>
        <w:pStyle w:val="NoSpacing"/>
        <w:rPr>
          <w:rFonts w:ascii="Aptos" w:hAnsi="Aptos" w:cs="Arial"/>
          <w:sz w:val="24"/>
        </w:rPr>
      </w:pPr>
      <w:r>
        <w:rPr>
          <w:rFonts w:ascii="Aptos" w:hAnsi="Aptos" w:cs="Arial"/>
          <w:sz w:val="24"/>
        </w:rPr>
        <w:t xml:space="preserve">Lianne Drummond, Berwickshire Swap (LD) </w:t>
      </w:r>
    </w:p>
    <w:p w14:paraId="2E7FBCF6" w14:textId="77777777" w:rsidR="00226507" w:rsidRDefault="00226507" w:rsidP="00226507">
      <w:pPr>
        <w:pStyle w:val="NoSpacing"/>
        <w:rPr>
          <w:rFonts w:ascii="Aptos" w:hAnsi="Aptos" w:cs="Arial"/>
          <w:sz w:val="24"/>
        </w:rPr>
      </w:pPr>
      <w:r>
        <w:rPr>
          <w:rFonts w:ascii="Aptos" w:hAnsi="Aptos" w:cs="Arial"/>
          <w:sz w:val="24"/>
        </w:rPr>
        <w:t>Fiona Benton, Borders Community Action (FB)</w:t>
      </w:r>
    </w:p>
    <w:p w14:paraId="05D7F3EF" w14:textId="77777777" w:rsidR="00226507" w:rsidRDefault="00226507" w:rsidP="00226507">
      <w:pPr>
        <w:pStyle w:val="NoSpacing"/>
        <w:jc w:val="both"/>
        <w:rPr>
          <w:rFonts w:ascii="Aptos" w:hAnsi="Aptos" w:cs="Arial"/>
          <w:iCs/>
          <w:sz w:val="24"/>
        </w:rPr>
      </w:pPr>
      <w:r>
        <w:rPr>
          <w:rFonts w:ascii="Aptos" w:hAnsi="Aptos" w:cs="Arial"/>
          <w:iCs/>
          <w:sz w:val="24"/>
        </w:rPr>
        <w:t xml:space="preserve">Jan Pringle, South of Scotland Enterprise (JP) </w:t>
      </w:r>
    </w:p>
    <w:p w14:paraId="289CE74D" w14:textId="77777777" w:rsidR="00226507" w:rsidRDefault="00226507" w:rsidP="00226507">
      <w:pPr>
        <w:pStyle w:val="NoSpacing"/>
        <w:rPr>
          <w:rFonts w:ascii="Aptos" w:hAnsi="Aptos" w:cs="Arial"/>
          <w:sz w:val="24"/>
        </w:rPr>
      </w:pPr>
      <w:r>
        <w:rPr>
          <w:rFonts w:ascii="Aptos" w:hAnsi="Aptos" w:cs="Arial"/>
          <w:sz w:val="24"/>
        </w:rPr>
        <w:t xml:space="preserve">Lesley Forsyth, </w:t>
      </w:r>
      <w:r w:rsidRPr="00A80C89">
        <w:rPr>
          <w:rFonts w:ascii="Aptos" w:hAnsi="Aptos" w:cs="Arial"/>
          <w:sz w:val="24"/>
        </w:rPr>
        <w:t>Scottish Borders Council (Economic Development) (</w:t>
      </w:r>
      <w:r>
        <w:rPr>
          <w:rFonts w:ascii="Aptos" w:hAnsi="Aptos" w:cs="Arial"/>
          <w:sz w:val="24"/>
        </w:rPr>
        <w:t>LF</w:t>
      </w:r>
      <w:r w:rsidRPr="00A80C89">
        <w:rPr>
          <w:rFonts w:ascii="Aptos" w:hAnsi="Aptos" w:cs="Arial"/>
          <w:sz w:val="24"/>
        </w:rPr>
        <w:t>)</w:t>
      </w:r>
    </w:p>
    <w:p w14:paraId="58AAE3B9" w14:textId="77777777" w:rsidR="00BC669F" w:rsidRDefault="00BC669F" w:rsidP="00541CEF">
      <w:pPr>
        <w:pStyle w:val="NoSpacing"/>
        <w:rPr>
          <w:rFonts w:ascii="Aptos" w:hAnsi="Aptos" w:cs="Arial"/>
          <w:sz w:val="24"/>
        </w:rPr>
      </w:pPr>
    </w:p>
    <w:p w14:paraId="47D1AC3F" w14:textId="5D4342FA" w:rsidR="00EA5BAC" w:rsidRPr="00A80C89" w:rsidRDefault="00EA5BAC" w:rsidP="00EA5BAC">
      <w:pPr>
        <w:pStyle w:val="NoSpacing"/>
        <w:rPr>
          <w:rFonts w:ascii="Aptos" w:hAnsi="Aptos" w:cs="Arial"/>
          <w:b/>
          <w:sz w:val="24"/>
        </w:rPr>
      </w:pPr>
      <w:r w:rsidRPr="00A80C89">
        <w:rPr>
          <w:rFonts w:ascii="Aptos" w:hAnsi="Aptos" w:cs="Arial"/>
          <w:b/>
          <w:sz w:val="24"/>
        </w:rPr>
        <w:t>Secretariat:</w:t>
      </w:r>
    </w:p>
    <w:p w14:paraId="51C9B6FD" w14:textId="52EB6BC9" w:rsidR="00202DEE" w:rsidRPr="00A80C89" w:rsidRDefault="00202DEE" w:rsidP="00202DEE">
      <w:pPr>
        <w:pStyle w:val="NoSpacing"/>
        <w:rPr>
          <w:rFonts w:ascii="Aptos" w:hAnsi="Aptos" w:cs="Arial"/>
          <w:sz w:val="24"/>
        </w:rPr>
      </w:pPr>
      <w:r w:rsidRPr="00A80C89">
        <w:rPr>
          <w:rFonts w:ascii="Aptos" w:hAnsi="Aptos" w:cs="Arial"/>
          <w:sz w:val="24"/>
        </w:rPr>
        <w:t>Simon Lynch, Scottish Bor</w:t>
      </w:r>
      <w:r w:rsidR="00AB235B" w:rsidRPr="00A80C89">
        <w:rPr>
          <w:rFonts w:ascii="Aptos" w:hAnsi="Aptos" w:cs="Arial"/>
          <w:sz w:val="24"/>
        </w:rPr>
        <w:t>ders Council (Economic Development</w:t>
      </w:r>
      <w:r w:rsidRPr="00A80C89">
        <w:rPr>
          <w:rFonts w:ascii="Aptos" w:hAnsi="Aptos" w:cs="Arial"/>
          <w:sz w:val="24"/>
        </w:rPr>
        <w:t>) (SL)</w:t>
      </w:r>
    </w:p>
    <w:p w14:paraId="731A0F7F" w14:textId="1AE8D066" w:rsidR="008D316E" w:rsidRDefault="00A80C89" w:rsidP="008D316E">
      <w:pPr>
        <w:pStyle w:val="NoSpacing"/>
        <w:rPr>
          <w:rFonts w:ascii="Aptos" w:hAnsi="Aptos" w:cs="Arial"/>
          <w:sz w:val="24"/>
        </w:rPr>
      </w:pPr>
      <w:r>
        <w:rPr>
          <w:rFonts w:ascii="Aptos" w:hAnsi="Aptos" w:cs="Arial"/>
          <w:sz w:val="24"/>
        </w:rPr>
        <w:t>Emma Hamilton</w:t>
      </w:r>
      <w:r w:rsidR="008D316E" w:rsidRPr="00A80C89">
        <w:rPr>
          <w:rFonts w:ascii="Aptos" w:hAnsi="Aptos" w:cs="Arial"/>
          <w:sz w:val="24"/>
        </w:rPr>
        <w:t>, Scottish Borders Council (Economic Development) (</w:t>
      </w:r>
      <w:r>
        <w:rPr>
          <w:rFonts w:ascii="Aptos" w:hAnsi="Aptos" w:cs="Arial"/>
          <w:sz w:val="24"/>
        </w:rPr>
        <w:t>EH</w:t>
      </w:r>
      <w:r w:rsidR="008D316E" w:rsidRPr="00A80C89">
        <w:rPr>
          <w:rFonts w:ascii="Aptos" w:hAnsi="Aptos" w:cs="Arial"/>
          <w:sz w:val="24"/>
        </w:rPr>
        <w:t xml:space="preserve">) </w:t>
      </w:r>
    </w:p>
    <w:tbl>
      <w:tblPr>
        <w:tblStyle w:val="TableGrid"/>
        <w:tblW w:w="10348" w:type="dxa"/>
        <w:tblInd w:w="-601" w:type="dxa"/>
        <w:tblLook w:val="04A0" w:firstRow="1" w:lastRow="0" w:firstColumn="1" w:lastColumn="0" w:noHBand="0" w:noVBand="1"/>
      </w:tblPr>
      <w:tblGrid>
        <w:gridCol w:w="993"/>
        <w:gridCol w:w="7796"/>
        <w:gridCol w:w="1559"/>
      </w:tblGrid>
      <w:tr w:rsidR="00EC40E0" w:rsidRPr="00A80C89" w14:paraId="4B54DC98" w14:textId="77777777" w:rsidTr="00EC40E0">
        <w:tc>
          <w:tcPr>
            <w:tcW w:w="8789" w:type="dxa"/>
            <w:gridSpan w:val="2"/>
            <w:tcBorders>
              <w:top w:val="nil"/>
              <w:left w:val="nil"/>
              <w:bottom w:val="single" w:sz="4" w:space="0" w:color="auto"/>
              <w:right w:val="single" w:sz="4" w:space="0" w:color="auto"/>
            </w:tcBorders>
          </w:tcPr>
          <w:p w14:paraId="7627C3C1" w14:textId="77777777" w:rsidR="00EC40E0" w:rsidRPr="00A80C89" w:rsidRDefault="00EC40E0" w:rsidP="00EA5BAC">
            <w:pPr>
              <w:pStyle w:val="NoSpacing"/>
              <w:rPr>
                <w:rFonts w:ascii="Aptos" w:hAnsi="Aptos" w:cs="Arial"/>
                <w:sz w:val="24"/>
              </w:rPr>
            </w:pPr>
          </w:p>
        </w:tc>
        <w:tc>
          <w:tcPr>
            <w:tcW w:w="1559" w:type="dxa"/>
            <w:tcBorders>
              <w:left w:val="single" w:sz="4" w:space="0" w:color="auto"/>
            </w:tcBorders>
          </w:tcPr>
          <w:p w14:paraId="6E8DA737" w14:textId="77777777" w:rsidR="00EC40E0" w:rsidRPr="00A80C89" w:rsidRDefault="00EC40E0" w:rsidP="008B4E99">
            <w:pPr>
              <w:pStyle w:val="NoSpacing"/>
              <w:jc w:val="center"/>
              <w:rPr>
                <w:rFonts w:ascii="Aptos" w:hAnsi="Aptos" w:cs="Arial"/>
                <w:b/>
                <w:sz w:val="24"/>
              </w:rPr>
            </w:pPr>
            <w:r w:rsidRPr="00A80C89">
              <w:rPr>
                <w:rFonts w:ascii="Aptos" w:hAnsi="Aptos" w:cs="Arial"/>
                <w:b/>
                <w:sz w:val="24"/>
              </w:rPr>
              <w:t>Action</w:t>
            </w:r>
          </w:p>
        </w:tc>
      </w:tr>
      <w:tr w:rsidR="008B4E99" w:rsidRPr="00A80C89" w14:paraId="13281456" w14:textId="77777777" w:rsidTr="00EC40E0">
        <w:tc>
          <w:tcPr>
            <w:tcW w:w="993" w:type="dxa"/>
            <w:tcBorders>
              <w:top w:val="single" w:sz="4" w:space="0" w:color="auto"/>
            </w:tcBorders>
          </w:tcPr>
          <w:p w14:paraId="3285B804" w14:textId="77777777" w:rsidR="008B4E99" w:rsidRPr="00A80C89" w:rsidRDefault="008B4E99" w:rsidP="00516F35">
            <w:pPr>
              <w:pStyle w:val="NoSpacing"/>
              <w:jc w:val="both"/>
              <w:rPr>
                <w:rFonts w:ascii="Aptos" w:hAnsi="Aptos" w:cs="Arial"/>
                <w:b/>
                <w:sz w:val="24"/>
              </w:rPr>
            </w:pPr>
            <w:r w:rsidRPr="00A80C89">
              <w:rPr>
                <w:rFonts w:ascii="Aptos" w:hAnsi="Aptos" w:cs="Arial"/>
                <w:b/>
                <w:sz w:val="24"/>
              </w:rPr>
              <w:t>1.0</w:t>
            </w:r>
          </w:p>
        </w:tc>
        <w:tc>
          <w:tcPr>
            <w:tcW w:w="7796" w:type="dxa"/>
            <w:tcBorders>
              <w:top w:val="single" w:sz="4" w:space="0" w:color="auto"/>
            </w:tcBorders>
          </w:tcPr>
          <w:p w14:paraId="5A70C222" w14:textId="32D47E53" w:rsidR="00EC40E0" w:rsidRDefault="00F739EC" w:rsidP="00F739EC">
            <w:pPr>
              <w:pStyle w:val="NoSpacing"/>
              <w:rPr>
                <w:rFonts w:ascii="Aptos" w:hAnsi="Aptos" w:cs="Arial"/>
                <w:b/>
                <w:sz w:val="24"/>
              </w:rPr>
            </w:pPr>
            <w:r w:rsidRPr="00A80C89">
              <w:rPr>
                <w:rFonts w:ascii="Aptos" w:hAnsi="Aptos" w:cs="Arial"/>
                <w:b/>
                <w:sz w:val="24"/>
              </w:rPr>
              <w:t>Welcome</w:t>
            </w:r>
          </w:p>
          <w:p w14:paraId="66AD489A" w14:textId="2A01B344" w:rsidR="00F739EC" w:rsidRPr="00A80C89" w:rsidRDefault="00F739EC" w:rsidP="005C7648">
            <w:pPr>
              <w:pStyle w:val="NoSpacing"/>
              <w:rPr>
                <w:rFonts w:ascii="Aptos" w:hAnsi="Aptos" w:cs="Arial"/>
                <w:sz w:val="24"/>
              </w:rPr>
            </w:pPr>
          </w:p>
        </w:tc>
        <w:tc>
          <w:tcPr>
            <w:tcW w:w="1559" w:type="dxa"/>
          </w:tcPr>
          <w:p w14:paraId="20C726CC" w14:textId="77777777" w:rsidR="008B4E99" w:rsidRPr="00A80C89" w:rsidRDefault="008B4E99" w:rsidP="00516F35">
            <w:pPr>
              <w:pStyle w:val="NoSpacing"/>
              <w:jc w:val="both"/>
              <w:rPr>
                <w:rFonts w:ascii="Aptos" w:hAnsi="Aptos" w:cs="Arial"/>
                <w:sz w:val="24"/>
              </w:rPr>
            </w:pPr>
          </w:p>
        </w:tc>
      </w:tr>
      <w:tr w:rsidR="008B4E99" w:rsidRPr="00A80C89" w14:paraId="63AAFEFA" w14:textId="77777777" w:rsidTr="008B4E99">
        <w:tc>
          <w:tcPr>
            <w:tcW w:w="993" w:type="dxa"/>
          </w:tcPr>
          <w:p w14:paraId="506BCE8E" w14:textId="77777777" w:rsidR="008B4E99" w:rsidRPr="00A80C89" w:rsidRDefault="008B4E99" w:rsidP="00516F35">
            <w:pPr>
              <w:pStyle w:val="NoSpacing"/>
              <w:jc w:val="both"/>
              <w:rPr>
                <w:rFonts w:ascii="Aptos" w:hAnsi="Aptos" w:cs="Arial"/>
                <w:b/>
                <w:sz w:val="24"/>
              </w:rPr>
            </w:pPr>
            <w:r w:rsidRPr="00A80C89">
              <w:rPr>
                <w:rFonts w:ascii="Aptos" w:hAnsi="Aptos" w:cs="Arial"/>
                <w:b/>
                <w:sz w:val="24"/>
              </w:rPr>
              <w:t>2.0</w:t>
            </w:r>
          </w:p>
        </w:tc>
        <w:tc>
          <w:tcPr>
            <w:tcW w:w="7796" w:type="dxa"/>
          </w:tcPr>
          <w:p w14:paraId="73F60FD9" w14:textId="7BEFDC11" w:rsidR="00F739EC" w:rsidRDefault="00F739EC" w:rsidP="00F739EC">
            <w:pPr>
              <w:pStyle w:val="NoSpacing"/>
              <w:jc w:val="both"/>
              <w:rPr>
                <w:rFonts w:ascii="Aptos" w:hAnsi="Aptos" w:cs="Arial"/>
                <w:b/>
                <w:sz w:val="24"/>
              </w:rPr>
            </w:pPr>
            <w:r w:rsidRPr="00A80C89">
              <w:rPr>
                <w:rFonts w:ascii="Aptos" w:hAnsi="Aptos" w:cs="Arial"/>
                <w:b/>
                <w:sz w:val="24"/>
              </w:rPr>
              <w:t>Apologies</w:t>
            </w:r>
          </w:p>
          <w:p w14:paraId="282A2A4A" w14:textId="77777777" w:rsidR="00226507" w:rsidRDefault="00226507" w:rsidP="00226507">
            <w:pPr>
              <w:pStyle w:val="NoSpacing"/>
              <w:rPr>
                <w:rFonts w:ascii="Aptos" w:hAnsi="Aptos" w:cs="Arial"/>
                <w:sz w:val="24"/>
              </w:rPr>
            </w:pPr>
            <w:r w:rsidRPr="00A80C89">
              <w:rPr>
                <w:rFonts w:ascii="Aptos" w:hAnsi="Aptos" w:cs="Arial"/>
                <w:sz w:val="24"/>
              </w:rPr>
              <w:t xml:space="preserve">Miriam Adcock, Zero Waste Scotland (MA) </w:t>
            </w:r>
          </w:p>
          <w:p w14:paraId="74A51E90" w14:textId="77777777" w:rsidR="00226507" w:rsidRDefault="00226507" w:rsidP="00226507">
            <w:pPr>
              <w:pStyle w:val="NoSpacing"/>
              <w:rPr>
                <w:rFonts w:ascii="Aptos" w:hAnsi="Aptos" w:cs="Arial"/>
                <w:sz w:val="24"/>
              </w:rPr>
            </w:pPr>
            <w:r w:rsidRPr="00A80C89">
              <w:rPr>
                <w:rFonts w:ascii="Aptos" w:hAnsi="Aptos" w:cs="Arial"/>
                <w:sz w:val="24"/>
              </w:rPr>
              <w:t xml:space="preserve">Hazel Smith, Re-Tweed (HS) </w:t>
            </w:r>
          </w:p>
          <w:p w14:paraId="7D9277AA" w14:textId="77777777" w:rsidR="00226507" w:rsidRDefault="00226507" w:rsidP="00226507">
            <w:pPr>
              <w:pStyle w:val="NoSpacing"/>
              <w:rPr>
                <w:rFonts w:ascii="Aptos" w:hAnsi="Aptos" w:cs="Arial"/>
                <w:sz w:val="24"/>
              </w:rPr>
            </w:pPr>
            <w:r>
              <w:rPr>
                <w:rFonts w:ascii="Aptos" w:hAnsi="Aptos" w:cs="Arial"/>
                <w:sz w:val="24"/>
              </w:rPr>
              <w:t xml:space="preserve">Trevor Jackson, </w:t>
            </w:r>
            <w:proofErr w:type="spellStart"/>
            <w:r>
              <w:rPr>
                <w:rFonts w:ascii="Aptos" w:hAnsi="Aptos" w:cs="Arial"/>
                <w:sz w:val="24"/>
              </w:rPr>
              <w:t>Charlesfield</w:t>
            </w:r>
            <w:proofErr w:type="spellEnd"/>
            <w:r>
              <w:rPr>
                <w:rFonts w:ascii="Aptos" w:hAnsi="Aptos" w:cs="Arial"/>
                <w:sz w:val="24"/>
              </w:rPr>
              <w:t xml:space="preserve"> Farms / SBSEC (TJ)</w:t>
            </w:r>
          </w:p>
          <w:p w14:paraId="7705B09C" w14:textId="34A6B793" w:rsidR="00226507" w:rsidRDefault="00226507" w:rsidP="00226507">
            <w:pPr>
              <w:pStyle w:val="NoSpacing"/>
              <w:jc w:val="both"/>
              <w:rPr>
                <w:rFonts w:ascii="Aptos" w:hAnsi="Aptos" w:cs="Arial"/>
                <w:iCs/>
                <w:sz w:val="24"/>
              </w:rPr>
            </w:pPr>
            <w:r>
              <w:rPr>
                <w:rFonts w:ascii="Aptos" w:hAnsi="Aptos" w:cs="Arial"/>
                <w:iCs/>
                <w:sz w:val="24"/>
              </w:rPr>
              <w:t>J</w:t>
            </w:r>
            <w:r w:rsidRPr="00535573">
              <w:rPr>
                <w:rFonts w:ascii="Aptos" w:hAnsi="Aptos" w:cs="Arial"/>
                <w:iCs/>
                <w:sz w:val="24"/>
              </w:rPr>
              <w:t>ames</w:t>
            </w:r>
            <w:r>
              <w:rPr>
                <w:rFonts w:ascii="Aptos" w:hAnsi="Aptos" w:cs="Arial"/>
                <w:iCs/>
                <w:sz w:val="24"/>
              </w:rPr>
              <w:t xml:space="preserve"> P</w:t>
            </w:r>
            <w:r w:rsidRPr="00535573">
              <w:rPr>
                <w:rFonts w:ascii="Aptos" w:hAnsi="Aptos" w:cs="Arial"/>
                <w:iCs/>
                <w:sz w:val="24"/>
              </w:rPr>
              <w:t>layfair</w:t>
            </w:r>
            <w:r>
              <w:rPr>
                <w:rFonts w:ascii="Aptos" w:hAnsi="Aptos" w:cs="Arial"/>
                <w:iCs/>
                <w:sz w:val="24"/>
              </w:rPr>
              <w:t>-H</w:t>
            </w:r>
            <w:r w:rsidRPr="00535573">
              <w:rPr>
                <w:rFonts w:ascii="Aptos" w:hAnsi="Aptos" w:cs="Arial"/>
                <w:iCs/>
                <w:sz w:val="24"/>
              </w:rPr>
              <w:t>annay</w:t>
            </w:r>
            <w:r>
              <w:rPr>
                <w:rFonts w:ascii="Aptos" w:hAnsi="Aptos" w:cs="Arial"/>
                <w:iCs/>
                <w:sz w:val="24"/>
              </w:rPr>
              <w:t xml:space="preserve"> (JPH)</w:t>
            </w:r>
          </w:p>
          <w:p w14:paraId="25BC2F6C" w14:textId="06CF47A5" w:rsidR="00546049" w:rsidRPr="00913821" w:rsidRDefault="00226507" w:rsidP="00BC669F">
            <w:pPr>
              <w:pStyle w:val="NoSpacing"/>
              <w:jc w:val="both"/>
              <w:rPr>
                <w:rFonts w:ascii="Aptos" w:hAnsi="Aptos" w:cs="Arial"/>
                <w:iCs/>
                <w:sz w:val="24"/>
              </w:rPr>
            </w:pPr>
            <w:r>
              <w:rPr>
                <w:rFonts w:ascii="Aptos" w:hAnsi="Aptos" w:cs="Arial"/>
                <w:iCs/>
                <w:sz w:val="24"/>
              </w:rPr>
              <w:t>Debbie Playfair (DP)</w:t>
            </w:r>
          </w:p>
        </w:tc>
        <w:tc>
          <w:tcPr>
            <w:tcW w:w="1559" w:type="dxa"/>
          </w:tcPr>
          <w:p w14:paraId="3F741734" w14:textId="77777777" w:rsidR="008B4E99" w:rsidRPr="00A80C89" w:rsidRDefault="008B4E99" w:rsidP="00516F35">
            <w:pPr>
              <w:pStyle w:val="NoSpacing"/>
              <w:jc w:val="both"/>
              <w:rPr>
                <w:rFonts w:ascii="Aptos" w:hAnsi="Aptos" w:cs="Arial"/>
                <w:sz w:val="24"/>
              </w:rPr>
            </w:pPr>
          </w:p>
        </w:tc>
      </w:tr>
      <w:tr w:rsidR="007126BF" w:rsidRPr="00A80C89" w14:paraId="7A7AED7A" w14:textId="77777777" w:rsidTr="008B4E99">
        <w:tc>
          <w:tcPr>
            <w:tcW w:w="993" w:type="dxa"/>
          </w:tcPr>
          <w:p w14:paraId="5B3C6046" w14:textId="09C61789" w:rsidR="007126BF" w:rsidRPr="00A80C89" w:rsidRDefault="007126BF" w:rsidP="007126BF">
            <w:pPr>
              <w:pStyle w:val="NoSpacing"/>
              <w:jc w:val="both"/>
              <w:rPr>
                <w:rFonts w:ascii="Aptos" w:hAnsi="Aptos" w:cs="Arial"/>
                <w:b/>
                <w:sz w:val="24"/>
              </w:rPr>
            </w:pPr>
            <w:r>
              <w:rPr>
                <w:rFonts w:ascii="Aptos" w:hAnsi="Aptos" w:cs="Arial"/>
                <w:b/>
                <w:sz w:val="24"/>
              </w:rPr>
              <w:t>3.0</w:t>
            </w:r>
          </w:p>
        </w:tc>
        <w:tc>
          <w:tcPr>
            <w:tcW w:w="7796" w:type="dxa"/>
          </w:tcPr>
          <w:p w14:paraId="1349B444" w14:textId="77777777" w:rsidR="007126BF" w:rsidRDefault="007126BF" w:rsidP="007126BF">
            <w:pPr>
              <w:pStyle w:val="NoSpacing"/>
              <w:jc w:val="both"/>
              <w:rPr>
                <w:rFonts w:ascii="Aptos" w:hAnsi="Aptos" w:cs="Arial"/>
                <w:b/>
                <w:sz w:val="24"/>
              </w:rPr>
            </w:pPr>
            <w:r w:rsidRPr="00A80C89">
              <w:rPr>
                <w:rFonts w:ascii="Aptos" w:hAnsi="Aptos" w:cs="Arial"/>
                <w:b/>
                <w:sz w:val="24"/>
              </w:rPr>
              <w:t>Conflict of Interest</w:t>
            </w:r>
          </w:p>
          <w:p w14:paraId="0D9545C9" w14:textId="77777777" w:rsidR="007126BF" w:rsidRDefault="007126BF" w:rsidP="007126BF">
            <w:pPr>
              <w:rPr>
                <w:rFonts w:ascii="Aptos" w:hAnsi="Aptos" w:cs="Arial"/>
                <w:sz w:val="24"/>
              </w:rPr>
            </w:pPr>
          </w:p>
          <w:p w14:paraId="364644AF" w14:textId="716B88E2" w:rsidR="007126BF" w:rsidRPr="00A80C89" w:rsidRDefault="00D31B2A" w:rsidP="007905F4">
            <w:pPr>
              <w:rPr>
                <w:rFonts w:ascii="Aptos" w:hAnsi="Aptos" w:cs="Arial"/>
                <w:sz w:val="24"/>
              </w:rPr>
            </w:pPr>
            <w:r>
              <w:rPr>
                <w:rFonts w:ascii="Aptos" w:hAnsi="Aptos" w:cs="Arial"/>
                <w:sz w:val="24"/>
              </w:rPr>
              <w:t>NA</w:t>
            </w:r>
          </w:p>
        </w:tc>
        <w:tc>
          <w:tcPr>
            <w:tcW w:w="1559" w:type="dxa"/>
          </w:tcPr>
          <w:p w14:paraId="40C5AC97" w14:textId="77777777" w:rsidR="007126BF" w:rsidRPr="00A80C89" w:rsidRDefault="007126BF" w:rsidP="007126BF">
            <w:pPr>
              <w:pStyle w:val="NoSpacing"/>
              <w:jc w:val="both"/>
              <w:rPr>
                <w:rFonts w:ascii="Aptos" w:hAnsi="Aptos" w:cs="Arial"/>
                <w:sz w:val="24"/>
              </w:rPr>
            </w:pPr>
          </w:p>
        </w:tc>
      </w:tr>
      <w:tr w:rsidR="000A27BA" w:rsidRPr="00A80C89" w14:paraId="00B4B5CA" w14:textId="77777777" w:rsidTr="008B4E99">
        <w:tc>
          <w:tcPr>
            <w:tcW w:w="993" w:type="dxa"/>
          </w:tcPr>
          <w:p w14:paraId="7AA942CA" w14:textId="19456227" w:rsidR="000A27BA" w:rsidRPr="00A80C89" w:rsidRDefault="007126BF" w:rsidP="000A27BA">
            <w:pPr>
              <w:pStyle w:val="NoSpacing"/>
              <w:jc w:val="both"/>
              <w:rPr>
                <w:rFonts w:ascii="Aptos" w:hAnsi="Aptos" w:cs="Arial"/>
                <w:b/>
                <w:sz w:val="24"/>
              </w:rPr>
            </w:pPr>
            <w:r>
              <w:rPr>
                <w:rFonts w:ascii="Aptos" w:hAnsi="Aptos" w:cs="Arial"/>
                <w:b/>
                <w:sz w:val="24"/>
              </w:rPr>
              <w:t>4.</w:t>
            </w:r>
            <w:r w:rsidR="00DA0A35" w:rsidRPr="00A80C89">
              <w:rPr>
                <w:rFonts w:ascii="Aptos" w:hAnsi="Aptos" w:cs="Arial"/>
                <w:b/>
                <w:sz w:val="24"/>
              </w:rPr>
              <w:t>0</w:t>
            </w:r>
          </w:p>
        </w:tc>
        <w:tc>
          <w:tcPr>
            <w:tcW w:w="7796" w:type="dxa"/>
          </w:tcPr>
          <w:p w14:paraId="0D1EE342" w14:textId="19C2E414" w:rsidR="00586A94" w:rsidRDefault="00586A94" w:rsidP="000A27BA">
            <w:pPr>
              <w:pStyle w:val="NoSpacing"/>
              <w:jc w:val="both"/>
              <w:rPr>
                <w:rFonts w:ascii="Aptos" w:hAnsi="Aptos" w:cs="Arial"/>
                <w:b/>
                <w:sz w:val="24"/>
              </w:rPr>
            </w:pPr>
            <w:r>
              <w:rPr>
                <w:rFonts w:ascii="Aptos" w:hAnsi="Aptos" w:cs="Arial"/>
                <w:b/>
                <w:sz w:val="24"/>
              </w:rPr>
              <w:t xml:space="preserve">CLLD Update </w:t>
            </w:r>
          </w:p>
          <w:p w14:paraId="52D82A91" w14:textId="77777777" w:rsidR="00B352F3" w:rsidRDefault="00B352F3" w:rsidP="00B352F3">
            <w:pPr>
              <w:pStyle w:val="NoSpacing"/>
              <w:jc w:val="both"/>
              <w:rPr>
                <w:rFonts w:ascii="Aptos" w:hAnsi="Aptos" w:cs="Arial"/>
                <w:sz w:val="24"/>
              </w:rPr>
            </w:pPr>
          </w:p>
          <w:p w14:paraId="1838BE2C" w14:textId="77777777" w:rsidR="00B41709" w:rsidRDefault="00B41709" w:rsidP="00B41709">
            <w:pPr>
              <w:pStyle w:val="NoSpacing"/>
              <w:jc w:val="both"/>
              <w:rPr>
                <w:rFonts w:ascii="Aptos" w:hAnsi="Aptos" w:cs="Arial"/>
                <w:sz w:val="24"/>
              </w:rPr>
            </w:pPr>
            <w:r w:rsidRPr="00B41709">
              <w:rPr>
                <w:rFonts w:ascii="Aptos" w:hAnsi="Aptos" w:cs="Arial"/>
                <w:sz w:val="24"/>
              </w:rPr>
              <w:t>There has been no change in project finances, with just under £3,000 in community funding revenue. No application is small enough to fund</w:t>
            </w:r>
            <w:r>
              <w:rPr>
                <w:rFonts w:ascii="Aptos" w:hAnsi="Aptos" w:cs="Arial"/>
                <w:sz w:val="24"/>
              </w:rPr>
              <w:t xml:space="preserve"> completely with this</w:t>
            </w:r>
            <w:r w:rsidRPr="00B41709">
              <w:rPr>
                <w:rFonts w:ascii="Aptos" w:hAnsi="Aptos" w:cs="Arial"/>
                <w:sz w:val="24"/>
              </w:rPr>
              <w:t xml:space="preserve">. </w:t>
            </w:r>
          </w:p>
          <w:p w14:paraId="507C62CC" w14:textId="0D307D04" w:rsidR="00B41709" w:rsidRPr="00B41709" w:rsidRDefault="00B41709" w:rsidP="00B41709">
            <w:pPr>
              <w:pStyle w:val="NoSpacing"/>
              <w:jc w:val="both"/>
              <w:rPr>
                <w:rFonts w:ascii="Aptos" w:hAnsi="Aptos" w:cs="Arial"/>
                <w:sz w:val="24"/>
              </w:rPr>
            </w:pPr>
            <w:r w:rsidRPr="00B41709">
              <w:rPr>
                <w:rFonts w:ascii="Aptos" w:hAnsi="Aptos" w:cs="Arial"/>
                <w:sz w:val="24"/>
              </w:rPr>
              <w:t>National discussions between various LAG staff and SG remain positive, with expectations of more funding, including youth LAG money. For Tranche 2, there is still hope for additional funding, but no announcement date is known. The rural policy team is unresponsive and has missed several meetings where this was the main topic.</w:t>
            </w:r>
          </w:p>
          <w:p w14:paraId="4EE70B6B" w14:textId="77777777" w:rsidR="00B41709" w:rsidRPr="00B41709" w:rsidRDefault="00B41709" w:rsidP="00B41709">
            <w:pPr>
              <w:pStyle w:val="NoSpacing"/>
              <w:jc w:val="both"/>
              <w:rPr>
                <w:rFonts w:ascii="Aptos" w:hAnsi="Aptos" w:cs="Arial"/>
                <w:sz w:val="24"/>
              </w:rPr>
            </w:pPr>
          </w:p>
          <w:p w14:paraId="2514979F" w14:textId="77777777" w:rsidR="00B41709" w:rsidRDefault="00B41709" w:rsidP="00B41709">
            <w:pPr>
              <w:pStyle w:val="NoSpacing"/>
              <w:jc w:val="both"/>
              <w:rPr>
                <w:rFonts w:ascii="Aptos" w:hAnsi="Aptos" w:cs="Arial"/>
                <w:sz w:val="24"/>
              </w:rPr>
            </w:pPr>
            <w:r w:rsidRPr="00B41709">
              <w:rPr>
                <w:rFonts w:ascii="Aptos" w:hAnsi="Aptos" w:cs="Arial"/>
                <w:sz w:val="24"/>
              </w:rPr>
              <w:lastRenderedPageBreak/>
              <w:t xml:space="preserve">There is just under £13,000 left in the community capital pot. </w:t>
            </w:r>
            <w:r>
              <w:rPr>
                <w:rFonts w:ascii="Aptos" w:hAnsi="Aptos" w:cs="Arial"/>
                <w:sz w:val="24"/>
              </w:rPr>
              <w:t>B</w:t>
            </w:r>
            <w:r w:rsidRPr="00B41709">
              <w:rPr>
                <w:rFonts w:ascii="Aptos" w:hAnsi="Aptos" w:cs="Arial"/>
                <w:sz w:val="24"/>
              </w:rPr>
              <w:t>oth</w:t>
            </w:r>
            <w:r>
              <w:rPr>
                <w:rFonts w:ascii="Aptos" w:hAnsi="Aptos" w:cs="Arial"/>
                <w:sz w:val="24"/>
              </w:rPr>
              <w:t xml:space="preserve"> approved</w:t>
            </w:r>
            <w:r w:rsidRPr="00B41709">
              <w:rPr>
                <w:rFonts w:ascii="Aptos" w:hAnsi="Aptos" w:cs="Arial"/>
                <w:sz w:val="24"/>
              </w:rPr>
              <w:t xml:space="preserve"> </w:t>
            </w:r>
            <w:r>
              <w:rPr>
                <w:rFonts w:ascii="Aptos" w:hAnsi="Aptos" w:cs="Arial"/>
                <w:sz w:val="24"/>
              </w:rPr>
              <w:t xml:space="preserve">revenue and capital </w:t>
            </w:r>
            <w:r w:rsidRPr="00B41709">
              <w:rPr>
                <w:rFonts w:ascii="Aptos" w:hAnsi="Aptos" w:cs="Arial"/>
                <w:sz w:val="24"/>
              </w:rPr>
              <w:t xml:space="preserve">have been </w:t>
            </w:r>
            <w:r>
              <w:rPr>
                <w:rFonts w:ascii="Aptos" w:hAnsi="Aptos" w:cs="Arial"/>
                <w:sz w:val="24"/>
              </w:rPr>
              <w:t>ranked</w:t>
            </w:r>
            <w:r w:rsidRPr="00B41709">
              <w:rPr>
                <w:rFonts w:ascii="Aptos" w:hAnsi="Aptos" w:cs="Arial"/>
                <w:sz w:val="24"/>
              </w:rPr>
              <w:t xml:space="preserve">, but we can’t afford to fund any existing project for revenue. </w:t>
            </w:r>
          </w:p>
          <w:p w14:paraId="6068E908" w14:textId="77777777" w:rsidR="00B41709" w:rsidRDefault="00B41709" w:rsidP="00B41709">
            <w:pPr>
              <w:pStyle w:val="NoSpacing"/>
              <w:jc w:val="both"/>
              <w:rPr>
                <w:rFonts w:ascii="Aptos" w:hAnsi="Aptos" w:cs="Arial"/>
                <w:sz w:val="24"/>
              </w:rPr>
            </w:pPr>
          </w:p>
          <w:p w14:paraId="06D0CBA0" w14:textId="77777777" w:rsidR="00B41709" w:rsidRDefault="00B41709" w:rsidP="00B41709">
            <w:pPr>
              <w:pStyle w:val="NoSpacing"/>
              <w:jc w:val="both"/>
              <w:rPr>
                <w:rFonts w:ascii="Aptos" w:hAnsi="Aptos" w:cs="Arial"/>
                <w:sz w:val="24"/>
              </w:rPr>
            </w:pPr>
            <w:r w:rsidRPr="00B41709">
              <w:rPr>
                <w:rFonts w:ascii="Aptos" w:hAnsi="Aptos" w:cs="Arial"/>
                <w:sz w:val="24"/>
              </w:rPr>
              <w:t xml:space="preserve">For capital, everyone who responded prioritised the same organisation, with the general store leading by a significant margin. We are working separately with SBC and, if you agree, we can offer the remaining money and collaborate with the SBC waste team to cover the revenue element if we handle the capital element, moving the project forward. </w:t>
            </w:r>
          </w:p>
          <w:p w14:paraId="5E7D1B68" w14:textId="77777777" w:rsidR="00B41709" w:rsidRDefault="00B41709" w:rsidP="00B41709">
            <w:pPr>
              <w:pStyle w:val="NoSpacing"/>
              <w:jc w:val="both"/>
              <w:rPr>
                <w:rFonts w:ascii="Aptos" w:hAnsi="Aptos" w:cs="Arial"/>
                <w:sz w:val="24"/>
              </w:rPr>
            </w:pPr>
          </w:p>
          <w:p w14:paraId="10ADE383" w14:textId="05188793" w:rsidR="00B41709" w:rsidRPr="00B41709" w:rsidRDefault="00B41709" w:rsidP="00B41709">
            <w:pPr>
              <w:pStyle w:val="NoSpacing"/>
              <w:jc w:val="both"/>
              <w:rPr>
                <w:rFonts w:ascii="Aptos" w:hAnsi="Aptos" w:cs="Arial"/>
                <w:sz w:val="24"/>
              </w:rPr>
            </w:pPr>
            <w:r w:rsidRPr="00B41709">
              <w:rPr>
                <w:rFonts w:ascii="Aptos" w:hAnsi="Aptos" w:cs="Arial"/>
                <w:sz w:val="24"/>
              </w:rPr>
              <w:t>100% confirmation are happy with this approach.</w:t>
            </w:r>
          </w:p>
          <w:p w14:paraId="79FDD1AF" w14:textId="77777777" w:rsidR="00B41709" w:rsidRPr="00B41709" w:rsidRDefault="00B41709" w:rsidP="00B41709">
            <w:pPr>
              <w:pStyle w:val="NoSpacing"/>
              <w:jc w:val="both"/>
              <w:rPr>
                <w:rFonts w:ascii="Aptos" w:hAnsi="Aptos" w:cs="Arial"/>
                <w:sz w:val="24"/>
              </w:rPr>
            </w:pPr>
          </w:p>
          <w:p w14:paraId="11EC62D2" w14:textId="77777777" w:rsidR="00B41709" w:rsidRDefault="00B41709" w:rsidP="00B41709">
            <w:pPr>
              <w:pStyle w:val="NoSpacing"/>
              <w:jc w:val="both"/>
              <w:rPr>
                <w:rFonts w:ascii="Aptos" w:hAnsi="Aptos" w:cs="Arial"/>
                <w:sz w:val="24"/>
              </w:rPr>
            </w:pPr>
            <w:r w:rsidRPr="00B41709">
              <w:rPr>
                <w:rFonts w:ascii="Aptos" w:hAnsi="Aptos" w:cs="Arial"/>
                <w:sz w:val="24"/>
              </w:rPr>
              <w:t>G</w:t>
            </w:r>
            <w:r>
              <w:rPr>
                <w:rFonts w:ascii="Aptos" w:hAnsi="Aptos" w:cs="Arial"/>
                <w:sz w:val="24"/>
              </w:rPr>
              <w:t xml:space="preserve">rowing the Economy </w:t>
            </w:r>
            <w:r w:rsidRPr="00B41709">
              <w:rPr>
                <w:rFonts w:ascii="Aptos" w:hAnsi="Aptos" w:cs="Arial"/>
                <w:sz w:val="24"/>
              </w:rPr>
              <w:t xml:space="preserve">Capital has £46,000 left in its pot, with £23,000 </w:t>
            </w:r>
            <w:r>
              <w:rPr>
                <w:rFonts w:ascii="Aptos" w:hAnsi="Aptos" w:cs="Arial"/>
                <w:sz w:val="24"/>
              </w:rPr>
              <w:t xml:space="preserve">being </w:t>
            </w:r>
            <w:r w:rsidRPr="00B41709">
              <w:rPr>
                <w:rFonts w:ascii="Aptos" w:hAnsi="Aptos" w:cs="Arial"/>
                <w:sz w:val="24"/>
              </w:rPr>
              <w:t xml:space="preserve">evaluated today. Two £5,000 projects were expected to come forward today but have not. </w:t>
            </w:r>
          </w:p>
          <w:p w14:paraId="4050C1EF" w14:textId="77777777" w:rsidR="00B41709" w:rsidRDefault="00B41709" w:rsidP="00B41709">
            <w:pPr>
              <w:pStyle w:val="NoSpacing"/>
              <w:jc w:val="both"/>
              <w:rPr>
                <w:rFonts w:ascii="Aptos" w:hAnsi="Aptos" w:cs="Arial"/>
                <w:sz w:val="24"/>
              </w:rPr>
            </w:pPr>
          </w:p>
          <w:p w14:paraId="453243BE" w14:textId="456F3B70" w:rsidR="00D31B2A" w:rsidRPr="00A80C89" w:rsidRDefault="00B41709" w:rsidP="00BC669F">
            <w:pPr>
              <w:pStyle w:val="NoSpacing"/>
              <w:jc w:val="both"/>
              <w:rPr>
                <w:rFonts w:ascii="Aptos" w:hAnsi="Aptos" w:cs="Arial"/>
                <w:sz w:val="24"/>
              </w:rPr>
            </w:pPr>
            <w:r w:rsidRPr="00B41709">
              <w:rPr>
                <w:rFonts w:ascii="Aptos" w:hAnsi="Aptos" w:cs="Arial"/>
                <w:sz w:val="24"/>
              </w:rPr>
              <w:t>We are looking to relaunch the YLAG following staffing issues at Youth Borders. If more money becomes available, it will be brought back to the LAG for a decision</w:t>
            </w:r>
          </w:p>
        </w:tc>
        <w:tc>
          <w:tcPr>
            <w:tcW w:w="1559" w:type="dxa"/>
          </w:tcPr>
          <w:p w14:paraId="345DBBEC" w14:textId="77777777" w:rsidR="000A27BA" w:rsidRPr="00A80C89" w:rsidRDefault="000A27BA" w:rsidP="000A27BA">
            <w:pPr>
              <w:pStyle w:val="NoSpacing"/>
              <w:jc w:val="both"/>
              <w:rPr>
                <w:rFonts w:ascii="Aptos" w:hAnsi="Aptos" w:cs="Arial"/>
                <w:sz w:val="24"/>
              </w:rPr>
            </w:pPr>
          </w:p>
          <w:p w14:paraId="0AFF15CB" w14:textId="77777777" w:rsidR="003E7F93" w:rsidRPr="00A80C89" w:rsidRDefault="003E7F93" w:rsidP="000A27BA">
            <w:pPr>
              <w:pStyle w:val="NoSpacing"/>
              <w:jc w:val="both"/>
              <w:rPr>
                <w:rFonts w:ascii="Aptos" w:hAnsi="Aptos" w:cs="Arial"/>
                <w:sz w:val="24"/>
              </w:rPr>
            </w:pPr>
          </w:p>
          <w:p w14:paraId="76F3C40A" w14:textId="77777777" w:rsidR="000A27BA" w:rsidRPr="00A80C89" w:rsidRDefault="000A27BA" w:rsidP="0096212E">
            <w:pPr>
              <w:pStyle w:val="NoSpacing"/>
              <w:rPr>
                <w:rFonts w:ascii="Aptos" w:hAnsi="Aptos" w:cs="Arial"/>
                <w:sz w:val="24"/>
              </w:rPr>
            </w:pPr>
          </w:p>
        </w:tc>
      </w:tr>
      <w:tr w:rsidR="000A27BA" w:rsidRPr="00A80C89" w14:paraId="2EE83274" w14:textId="77777777" w:rsidTr="00A6119D">
        <w:trPr>
          <w:trHeight w:val="70"/>
        </w:trPr>
        <w:tc>
          <w:tcPr>
            <w:tcW w:w="993" w:type="dxa"/>
          </w:tcPr>
          <w:p w14:paraId="5D0E018E" w14:textId="4ED29A83" w:rsidR="000A27BA" w:rsidRPr="00A80C89" w:rsidRDefault="00B41709" w:rsidP="000A27BA">
            <w:pPr>
              <w:pStyle w:val="NoSpacing"/>
              <w:jc w:val="both"/>
              <w:rPr>
                <w:rFonts w:ascii="Aptos" w:hAnsi="Aptos" w:cs="Arial"/>
                <w:b/>
                <w:sz w:val="24"/>
              </w:rPr>
            </w:pPr>
            <w:r>
              <w:rPr>
                <w:rFonts w:ascii="Aptos" w:hAnsi="Aptos" w:cs="Arial"/>
                <w:b/>
                <w:sz w:val="24"/>
              </w:rPr>
              <w:t>5</w:t>
            </w:r>
            <w:r w:rsidR="007126BF">
              <w:rPr>
                <w:rFonts w:ascii="Aptos" w:hAnsi="Aptos" w:cs="Arial"/>
                <w:b/>
                <w:sz w:val="24"/>
              </w:rPr>
              <w:t>.0</w:t>
            </w:r>
          </w:p>
        </w:tc>
        <w:tc>
          <w:tcPr>
            <w:tcW w:w="7796" w:type="dxa"/>
          </w:tcPr>
          <w:p w14:paraId="027B764A" w14:textId="5EAE6177" w:rsidR="007126BF" w:rsidRPr="007126BF" w:rsidRDefault="007126BF" w:rsidP="0012751F">
            <w:pPr>
              <w:rPr>
                <w:rFonts w:ascii="Aptos" w:hAnsi="Aptos" w:cs="Arial"/>
                <w:b/>
                <w:bCs/>
                <w:sz w:val="24"/>
              </w:rPr>
            </w:pPr>
            <w:r w:rsidRPr="007126BF">
              <w:rPr>
                <w:rFonts w:ascii="Aptos" w:hAnsi="Aptos" w:cs="Arial"/>
                <w:b/>
                <w:bCs/>
                <w:sz w:val="24"/>
              </w:rPr>
              <w:t xml:space="preserve">Funding Decisions </w:t>
            </w:r>
          </w:p>
          <w:p w14:paraId="7A429757" w14:textId="77777777" w:rsidR="007126BF" w:rsidRDefault="007126BF" w:rsidP="0012751F">
            <w:pPr>
              <w:rPr>
                <w:rFonts w:ascii="Aptos" w:hAnsi="Aptos" w:cs="Arial"/>
                <w:sz w:val="24"/>
              </w:rPr>
            </w:pPr>
          </w:p>
          <w:p w14:paraId="16D7EE3C" w14:textId="6075BBF7" w:rsidR="00B33B1E" w:rsidRPr="00B41709" w:rsidRDefault="00B33B1E" w:rsidP="00BC669F">
            <w:pPr>
              <w:rPr>
                <w:rFonts w:ascii="Aptos" w:hAnsi="Aptos" w:cs="Arial"/>
                <w:sz w:val="24"/>
              </w:rPr>
            </w:pPr>
            <w:r w:rsidRPr="00B41709">
              <w:rPr>
                <w:rFonts w:ascii="Aptos" w:hAnsi="Aptos" w:cs="Arial"/>
                <w:sz w:val="24"/>
              </w:rPr>
              <w:t xml:space="preserve">Community </w:t>
            </w:r>
            <w:r w:rsidR="00B41709" w:rsidRPr="00B41709">
              <w:rPr>
                <w:rFonts w:ascii="Aptos" w:hAnsi="Aptos" w:cs="Arial"/>
                <w:sz w:val="24"/>
              </w:rPr>
              <w:t xml:space="preserve">(Revenue) </w:t>
            </w:r>
          </w:p>
          <w:p w14:paraId="6C78D651" w14:textId="38C2A08A" w:rsidR="00B33B1E" w:rsidRPr="00B54FB5" w:rsidRDefault="00B33B1E" w:rsidP="00B54FB5">
            <w:pPr>
              <w:pStyle w:val="ListParagraph"/>
              <w:numPr>
                <w:ilvl w:val="0"/>
                <w:numId w:val="39"/>
              </w:numPr>
              <w:rPr>
                <w:rFonts w:ascii="Aptos" w:hAnsi="Aptos" w:cs="Arial"/>
                <w:sz w:val="24"/>
              </w:rPr>
            </w:pPr>
            <w:r w:rsidRPr="00B54FB5">
              <w:rPr>
                <w:rFonts w:ascii="Aptos" w:hAnsi="Aptos" w:cs="Arial"/>
                <w:sz w:val="24"/>
              </w:rPr>
              <w:t>Interest Link Borders</w:t>
            </w:r>
            <w:r w:rsidR="00913821" w:rsidRPr="00B54FB5">
              <w:rPr>
                <w:rFonts w:ascii="Aptos" w:hAnsi="Aptos" w:cs="Arial"/>
                <w:sz w:val="24"/>
              </w:rPr>
              <w:t xml:space="preserve"> - </w:t>
            </w:r>
            <w:r w:rsidR="00B54FB5" w:rsidRPr="00B54FB5">
              <w:rPr>
                <w:rFonts w:ascii="Aptos" w:hAnsi="Aptos" w:cs="Arial"/>
                <w:sz w:val="24"/>
                <w:highlight w:val="green"/>
              </w:rPr>
              <w:t>Approved</w:t>
            </w:r>
          </w:p>
          <w:p w14:paraId="02A96726" w14:textId="77777777" w:rsidR="00B33B1E" w:rsidRDefault="00B33B1E" w:rsidP="00BC669F">
            <w:pPr>
              <w:rPr>
                <w:rFonts w:ascii="Aptos" w:hAnsi="Aptos" w:cs="Arial"/>
                <w:b/>
                <w:bCs/>
                <w:sz w:val="24"/>
              </w:rPr>
            </w:pPr>
          </w:p>
          <w:p w14:paraId="64311938" w14:textId="0657CC0D" w:rsidR="00B41709" w:rsidRPr="00B41709" w:rsidRDefault="00B41709" w:rsidP="00BC669F">
            <w:pPr>
              <w:rPr>
                <w:rFonts w:ascii="Aptos" w:hAnsi="Aptos" w:cs="Arial"/>
                <w:sz w:val="24"/>
              </w:rPr>
            </w:pPr>
            <w:r>
              <w:rPr>
                <w:rFonts w:ascii="Aptos" w:hAnsi="Aptos" w:cs="Arial"/>
                <w:sz w:val="24"/>
              </w:rPr>
              <w:t xml:space="preserve">Growing the Economy (Capital) </w:t>
            </w:r>
          </w:p>
          <w:p w14:paraId="4C2F0C77" w14:textId="2D9A65D0" w:rsidR="0049739C" w:rsidRPr="00B54FB5" w:rsidRDefault="00BC669F" w:rsidP="00B54FB5">
            <w:pPr>
              <w:pStyle w:val="ListParagraph"/>
              <w:numPr>
                <w:ilvl w:val="0"/>
                <w:numId w:val="39"/>
              </w:numPr>
              <w:rPr>
                <w:rFonts w:ascii="Aptos" w:hAnsi="Aptos" w:cs="Arial"/>
                <w:sz w:val="24"/>
              </w:rPr>
            </w:pPr>
            <w:r w:rsidRPr="00B54FB5">
              <w:rPr>
                <w:rFonts w:ascii="Aptos" w:hAnsi="Aptos" w:cs="Arial"/>
                <w:sz w:val="24"/>
              </w:rPr>
              <w:t>The Frangipane Bakery</w:t>
            </w:r>
            <w:r w:rsidR="00913821" w:rsidRPr="00B54FB5">
              <w:rPr>
                <w:rFonts w:ascii="Aptos" w:hAnsi="Aptos" w:cs="Arial"/>
                <w:sz w:val="24"/>
              </w:rPr>
              <w:t xml:space="preserve"> - </w:t>
            </w:r>
            <w:r w:rsidR="00B54FB5" w:rsidRPr="00B54FB5">
              <w:rPr>
                <w:rFonts w:ascii="Aptos" w:hAnsi="Aptos" w:cs="Arial"/>
                <w:sz w:val="24"/>
                <w:highlight w:val="green"/>
              </w:rPr>
              <w:t>Approved</w:t>
            </w:r>
          </w:p>
          <w:p w14:paraId="68536939" w14:textId="333AC3C9" w:rsidR="00BC669F" w:rsidRDefault="00BC669F" w:rsidP="00B54FB5">
            <w:pPr>
              <w:pStyle w:val="ListParagraph"/>
              <w:numPr>
                <w:ilvl w:val="0"/>
                <w:numId w:val="39"/>
              </w:numPr>
              <w:rPr>
                <w:rFonts w:ascii="Aptos" w:hAnsi="Aptos" w:cs="Arial"/>
                <w:sz w:val="24"/>
              </w:rPr>
            </w:pPr>
            <w:r w:rsidRPr="00B41709">
              <w:rPr>
                <w:rFonts w:ascii="Aptos" w:hAnsi="Aptos" w:cs="Arial"/>
                <w:sz w:val="24"/>
              </w:rPr>
              <w:t>Seashells Nursery</w:t>
            </w:r>
            <w:r w:rsidR="00913821">
              <w:rPr>
                <w:rFonts w:ascii="Aptos" w:hAnsi="Aptos" w:cs="Arial"/>
                <w:sz w:val="24"/>
              </w:rPr>
              <w:t xml:space="preserve"> – </w:t>
            </w:r>
            <w:r w:rsidR="00B54FB5" w:rsidRPr="00B54FB5">
              <w:rPr>
                <w:rFonts w:ascii="Aptos" w:hAnsi="Aptos" w:cs="Arial"/>
                <w:sz w:val="24"/>
                <w:highlight w:val="green"/>
              </w:rPr>
              <w:t>Approved</w:t>
            </w:r>
          </w:p>
          <w:p w14:paraId="2D0C0401" w14:textId="0FEE8EE5" w:rsidR="00B54FB5" w:rsidRDefault="00226507" w:rsidP="00226507">
            <w:pPr>
              <w:pStyle w:val="ListParagraph"/>
              <w:numPr>
                <w:ilvl w:val="0"/>
                <w:numId w:val="39"/>
              </w:numPr>
              <w:rPr>
                <w:rFonts w:ascii="Aptos" w:hAnsi="Aptos" w:cs="Arial"/>
                <w:sz w:val="24"/>
              </w:rPr>
            </w:pPr>
            <w:r w:rsidRPr="00B54FB5">
              <w:rPr>
                <w:rFonts w:ascii="Aptos" w:hAnsi="Aptos" w:cs="Arial"/>
                <w:sz w:val="24"/>
              </w:rPr>
              <w:t>Amelia Pettman Photography</w:t>
            </w:r>
            <w:r w:rsidR="00B41709" w:rsidRPr="00B54FB5">
              <w:rPr>
                <w:rFonts w:ascii="Aptos" w:hAnsi="Aptos" w:cs="Arial"/>
                <w:sz w:val="24"/>
              </w:rPr>
              <w:t xml:space="preserve"> (Capital) </w:t>
            </w:r>
            <w:r w:rsidR="00B54FB5">
              <w:rPr>
                <w:rFonts w:ascii="Aptos" w:hAnsi="Aptos" w:cs="Arial"/>
                <w:sz w:val="24"/>
              </w:rPr>
              <w:t>–</w:t>
            </w:r>
            <w:r w:rsidR="00B54FB5" w:rsidRPr="00B54FB5">
              <w:rPr>
                <w:rFonts w:ascii="Aptos" w:hAnsi="Aptos" w:cs="Arial"/>
                <w:sz w:val="24"/>
              </w:rPr>
              <w:t xml:space="preserve"> </w:t>
            </w:r>
            <w:r w:rsidR="00B54FB5" w:rsidRPr="00B54FB5">
              <w:rPr>
                <w:rFonts w:ascii="Aptos" w:hAnsi="Aptos" w:cs="Arial"/>
                <w:sz w:val="24"/>
                <w:highlight w:val="green"/>
              </w:rPr>
              <w:t>Approved</w:t>
            </w:r>
          </w:p>
          <w:p w14:paraId="095B2D7A" w14:textId="2FF313A2" w:rsidR="004D4B5F" w:rsidRDefault="00226507" w:rsidP="004D4B5F">
            <w:pPr>
              <w:pStyle w:val="ListParagraph"/>
              <w:numPr>
                <w:ilvl w:val="0"/>
                <w:numId w:val="39"/>
              </w:numPr>
              <w:rPr>
                <w:rFonts w:ascii="Aptos" w:hAnsi="Aptos" w:cs="Arial"/>
                <w:sz w:val="24"/>
              </w:rPr>
            </w:pPr>
            <w:r w:rsidRPr="00B54FB5">
              <w:rPr>
                <w:rFonts w:ascii="Aptos" w:hAnsi="Aptos" w:cs="Arial"/>
                <w:sz w:val="24"/>
              </w:rPr>
              <w:t>Elements</w:t>
            </w:r>
            <w:r w:rsidR="004D4B5F" w:rsidRPr="00B54FB5">
              <w:rPr>
                <w:rFonts w:ascii="Aptos" w:hAnsi="Aptos" w:cs="Arial"/>
                <w:sz w:val="24"/>
              </w:rPr>
              <w:t xml:space="preserve"> (Capital) </w:t>
            </w:r>
            <w:r w:rsidR="00B54FB5">
              <w:rPr>
                <w:rFonts w:ascii="Aptos" w:hAnsi="Aptos" w:cs="Arial"/>
                <w:sz w:val="24"/>
              </w:rPr>
              <w:t>–</w:t>
            </w:r>
            <w:r w:rsidR="00B54FB5" w:rsidRPr="00B54FB5">
              <w:rPr>
                <w:rFonts w:ascii="Aptos" w:hAnsi="Aptos" w:cs="Arial"/>
                <w:sz w:val="24"/>
              </w:rPr>
              <w:t xml:space="preserve"> </w:t>
            </w:r>
            <w:r w:rsidR="00B54FB5" w:rsidRPr="00B54FB5">
              <w:rPr>
                <w:rFonts w:ascii="Aptos" w:hAnsi="Aptos" w:cs="Arial"/>
                <w:sz w:val="24"/>
                <w:highlight w:val="red"/>
              </w:rPr>
              <w:t>Rejected</w:t>
            </w:r>
          </w:p>
          <w:p w14:paraId="0C5A1A06" w14:textId="4225D638" w:rsidR="0049739C" w:rsidRPr="00B54FB5" w:rsidRDefault="00B54FB5" w:rsidP="00B54FB5">
            <w:pPr>
              <w:pStyle w:val="ListParagraph"/>
              <w:numPr>
                <w:ilvl w:val="0"/>
                <w:numId w:val="39"/>
              </w:numPr>
              <w:rPr>
                <w:rFonts w:ascii="Aptos" w:hAnsi="Aptos" w:cs="Arial"/>
                <w:sz w:val="24"/>
              </w:rPr>
            </w:pPr>
            <w:r>
              <w:rPr>
                <w:rFonts w:ascii="Aptos" w:hAnsi="Aptos" w:cs="Arial"/>
                <w:sz w:val="24"/>
              </w:rPr>
              <w:t xml:space="preserve">Abby Fraser-Davidson – </w:t>
            </w:r>
            <w:r w:rsidRPr="00B54FB5">
              <w:rPr>
                <w:rFonts w:ascii="Aptos" w:hAnsi="Aptos" w:cs="Arial"/>
                <w:sz w:val="24"/>
                <w:highlight w:val="green"/>
              </w:rPr>
              <w:t>Approved</w:t>
            </w:r>
            <w:r>
              <w:rPr>
                <w:rFonts w:ascii="Aptos" w:hAnsi="Aptos" w:cs="Arial"/>
                <w:sz w:val="24"/>
              </w:rPr>
              <w:t xml:space="preserve">, Partial Funding </w:t>
            </w:r>
          </w:p>
        </w:tc>
        <w:tc>
          <w:tcPr>
            <w:tcW w:w="1559" w:type="dxa"/>
          </w:tcPr>
          <w:p w14:paraId="388A523A" w14:textId="77777777" w:rsidR="000059FA" w:rsidRDefault="000059FA" w:rsidP="000059FA">
            <w:pPr>
              <w:pStyle w:val="NoSpacing"/>
              <w:jc w:val="center"/>
              <w:rPr>
                <w:rFonts w:ascii="Aptos" w:hAnsi="Aptos" w:cs="Arial"/>
                <w:color w:val="00B050"/>
                <w:sz w:val="24"/>
              </w:rPr>
            </w:pPr>
          </w:p>
          <w:p w14:paraId="53337C61" w14:textId="77777777" w:rsidR="000059FA" w:rsidRDefault="000059FA" w:rsidP="000059FA">
            <w:pPr>
              <w:pStyle w:val="NoSpacing"/>
              <w:jc w:val="center"/>
              <w:rPr>
                <w:rFonts w:ascii="Aptos" w:hAnsi="Aptos" w:cs="Arial"/>
                <w:color w:val="00B050"/>
                <w:sz w:val="24"/>
              </w:rPr>
            </w:pPr>
          </w:p>
          <w:p w14:paraId="120D2E30" w14:textId="77777777" w:rsidR="00C27D8B" w:rsidRDefault="00C27D8B" w:rsidP="000059FA">
            <w:pPr>
              <w:pStyle w:val="NoSpacing"/>
              <w:jc w:val="center"/>
              <w:rPr>
                <w:rFonts w:ascii="Aptos" w:hAnsi="Aptos" w:cs="Arial"/>
                <w:color w:val="00B050"/>
                <w:sz w:val="24"/>
              </w:rPr>
            </w:pPr>
          </w:p>
          <w:p w14:paraId="7B0B60B6" w14:textId="77777777" w:rsidR="00B41709" w:rsidRDefault="00B41709" w:rsidP="00170F4E">
            <w:pPr>
              <w:pStyle w:val="NoSpacing"/>
              <w:jc w:val="center"/>
              <w:rPr>
                <w:rFonts w:ascii="Aptos" w:hAnsi="Aptos" w:cs="Arial"/>
                <w:color w:val="00B050"/>
                <w:sz w:val="24"/>
              </w:rPr>
            </w:pPr>
          </w:p>
          <w:p w14:paraId="12EB3D36" w14:textId="482FD3CC" w:rsidR="000059FA" w:rsidRPr="00424D06" w:rsidRDefault="000059FA" w:rsidP="00170F4E">
            <w:pPr>
              <w:pStyle w:val="NoSpacing"/>
              <w:jc w:val="center"/>
              <w:rPr>
                <w:rFonts w:ascii="Aptos" w:hAnsi="Aptos" w:cs="Arial"/>
                <w:color w:val="00B050"/>
                <w:sz w:val="24"/>
              </w:rPr>
            </w:pPr>
          </w:p>
          <w:p w14:paraId="77A5207B" w14:textId="77777777" w:rsidR="000A27BA" w:rsidRPr="00A80C89" w:rsidRDefault="000A27BA" w:rsidP="000A27BA">
            <w:pPr>
              <w:pStyle w:val="NoSpacing"/>
              <w:jc w:val="both"/>
              <w:rPr>
                <w:rFonts w:ascii="Aptos" w:hAnsi="Aptos" w:cs="Arial"/>
                <w:sz w:val="24"/>
              </w:rPr>
            </w:pPr>
          </w:p>
          <w:p w14:paraId="14DC19C1" w14:textId="77777777" w:rsidR="000A27BA" w:rsidRDefault="000A27BA" w:rsidP="000A27BA">
            <w:pPr>
              <w:pStyle w:val="NoSpacing"/>
              <w:jc w:val="both"/>
              <w:rPr>
                <w:rFonts w:ascii="Aptos" w:hAnsi="Aptos" w:cs="Arial"/>
                <w:sz w:val="24"/>
              </w:rPr>
            </w:pPr>
          </w:p>
          <w:p w14:paraId="17D0F046" w14:textId="77777777" w:rsidR="00B33B1E" w:rsidRDefault="00B33B1E" w:rsidP="000A27BA">
            <w:pPr>
              <w:pStyle w:val="NoSpacing"/>
              <w:jc w:val="both"/>
              <w:rPr>
                <w:rFonts w:ascii="Aptos" w:hAnsi="Aptos" w:cs="Arial"/>
                <w:sz w:val="24"/>
              </w:rPr>
            </w:pPr>
          </w:p>
          <w:p w14:paraId="1180310F" w14:textId="77777777" w:rsidR="00B41709" w:rsidRDefault="00B41709" w:rsidP="00170F4E">
            <w:pPr>
              <w:pStyle w:val="NoSpacing"/>
              <w:jc w:val="center"/>
              <w:rPr>
                <w:rFonts w:ascii="Aptos" w:hAnsi="Aptos" w:cs="Arial"/>
                <w:color w:val="00B050"/>
                <w:sz w:val="24"/>
              </w:rPr>
            </w:pPr>
          </w:p>
          <w:p w14:paraId="2B47E2BE" w14:textId="77777777" w:rsidR="004D4B5F" w:rsidRDefault="004D4B5F" w:rsidP="00170F4E">
            <w:pPr>
              <w:pStyle w:val="NoSpacing"/>
              <w:jc w:val="center"/>
              <w:rPr>
                <w:rFonts w:ascii="Aptos" w:hAnsi="Aptos" w:cs="Arial"/>
                <w:color w:val="00B050"/>
                <w:sz w:val="24"/>
              </w:rPr>
            </w:pPr>
          </w:p>
          <w:p w14:paraId="236A34F6" w14:textId="77777777" w:rsidR="00047542" w:rsidRDefault="00047542" w:rsidP="00507FC2">
            <w:pPr>
              <w:rPr>
                <w:rFonts w:ascii="Aptos" w:hAnsi="Aptos" w:cs="Arial"/>
                <w:sz w:val="24"/>
                <w:szCs w:val="24"/>
              </w:rPr>
            </w:pPr>
          </w:p>
          <w:p w14:paraId="42DF079E" w14:textId="0492135D" w:rsidR="00B54FB5" w:rsidRPr="00A80C89" w:rsidRDefault="00B54FB5" w:rsidP="00507FC2">
            <w:pPr>
              <w:rPr>
                <w:rFonts w:ascii="Aptos" w:hAnsi="Aptos" w:cs="Arial"/>
                <w:sz w:val="24"/>
                <w:szCs w:val="24"/>
              </w:rPr>
            </w:pPr>
          </w:p>
        </w:tc>
      </w:tr>
      <w:tr w:rsidR="000A27BA" w:rsidRPr="00A80C89" w14:paraId="6D682296" w14:textId="77777777" w:rsidTr="008B4E99">
        <w:tc>
          <w:tcPr>
            <w:tcW w:w="993" w:type="dxa"/>
          </w:tcPr>
          <w:p w14:paraId="4E02ACC8" w14:textId="570B3355" w:rsidR="000A27BA" w:rsidRPr="00A80C89" w:rsidRDefault="00596984" w:rsidP="000A27BA">
            <w:pPr>
              <w:pStyle w:val="NoSpacing"/>
              <w:jc w:val="both"/>
              <w:rPr>
                <w:rFonts w:ascii="Aptos" w:hAnsi="Aptos" w:cs="Arial"/>
                <w:b/>
                <w:sz w:val="24"/>
              </w:rPr>
            </w:pPr>
            <w:r w:rsidRPr="00A80C89">
              <w:rPr>
                <w:rFonts w:ascii="Aptos" w:hAnsi="Aptos" w:cs="Arial"/>
                <w:b/>
                <w:sz w:val="24"/>
              </w:rPr>
              <w:t>6</w:t>
            </w:r>
            <w:r w:rsidR="00DA0A35" w:rsidRPr="00A80C89">
              <w:rPr>
                <w:rFonts w:ascii="Aptos" w:hAnsi="Aptos" w:cs="Arial"/>
                <w:b/>
                <w:sz w:val="24"/>
              </w:rPr>
              <w:t>.0</w:t>
            </w:r>
          </w:p>
        </w:tc>
        <w:tc>
          <w:tcPr>
            <w:tcW w:w="7796" w:type="dxa"/>
          </w:tcPr>
          <w:p w14:paraId="46A5C322" w14:textId="28246414" w:rsidR="003B4BB1" w:rsidRDefault="00883F01" w:rsidP="00634042">
            <w:pPr>
              <w:rPr>
                <w:rFonts w:ascii="Aptos" w:hAnsi="Aptos" w:cs="Arial"/>
                <w:b/>
                <w:bCs/>
                <w:sz w:val="24"/>
              </w:rPr>
            </w:pPr>
            <w:r>
              <w:rPr>
                <w:rFonts w:ascii="Aptos" w:hAnsi="Aptos" w:cs="Arial"/>
                <w:b/>
                <w:bCs/>
                <w:sz w:val="24"/>
              </w:rPr>
              <w:t xml:space="preserve">Discussion on Best Practice </w:t>
            </w:r>
          </w:p>
          <w:p w14:paraId="4752B1AB" w14:textId="77777777" w:rsidR="00883F01" w:rsidRDefault="00883F01" w:rsidP="00634042">
            <w:pPr>
              <w:rPr>
                <w:rFonts w:ascii="Aptos" w:hAnsi="Aptos" w:cs="Arial"/>
                <w:b/>
                <w:bCs/>
                <w:sz w:val="24"/>
              </w:rPr>
            </w:pPr>
          </w:p>
          <w:p w14:paraId="528D7F6C" w14:textId="77777777" w:rsidR="00A915B9" w:rsidRDefault="00A915B9" w:rsidP="00A915B9">
            <w:pPr>
              <w:rPr>
                <w:rFonts w:ascii="Aptos" w:hAnsi="Aptos" w:cs="Arial"/>
                <w:sz w:val="24"/>
              </w:rPr>
            </w:pPr>
            <w:r>
              <w:rPr>
                <w:rFonts w:ascii="Aptos" w:hAnsi="Aptos" w:cs="Arial"/>
                <w:sz w:val="24"/>
              </w:rPr>
              <w:t>It</w:t>
            </w:r>
            <w:r w:rsidRPr="00A915B9">
              <w:rPr>
                <w:rFonts w:ascii="Aptos" w:hAnsi="Aptos" w:cs="Arial"/>
                <w:sz w:val="24"/>
              </w:rPr>
              <w:t xml:space="preserve"> was emphasised that applicants need to justify their requested equipment to ensure it doesn’t appear as general hobby kit.</w:t>
            </w:r>
          </w:p>
          <w:p w14:paraId="501AC08D" w14:textId="77777777" w:rsidR="00A915B9" w:rsidRDefault="00A915B9" w:rsidP="00A915B9">
            <w:pPr>
              <w:rPr>
                <w:rFonts w:ascii="Aptos" w:hAnsi="Aptos" w:cs="Arial"/>
                <w:sz w:val="24"/>
              </w:rPr>
            </w:pPr>
          </w:p>
          <w:p w14:paraId="59536E1E" w14:textId="1629FE72" w:rsidR="00A915B9" w:rsidRPr="00A915B9" w:rsidRDefault="00A915B9" w:rsidP="00A915B9">
            <w:pPr>
              <w:rPr>
                <w:rFonts w:ascii="Aptos" w:hAnsi="Aptos" w:cs="Arial"/>
                <w:sz w:val="24"/>
              </w:rPr>
            </w:pPr>
            <w:r w:rsidRPr="00A915B9">
              <w:rPr>
                <w:rFonts w:ascii="Aptos" w:hAnsi="Aptos" w:cs="Arial"/>
                <w:sz w:val="24"/>
              </w:rPr>
              <w:t>It was noted that the scheme’s setup is likely to attract similar types of people and projects.</w:t>
            </w:r>
          </w:p>
          <w:p w14:paraId="70B46D88" w14:textId="77777777" w:rsidR="00A915B9" w:rsidRPr="00A915B9" w:rsidRDefault="00A915B9" w:rsidP="00A915B9">
            <w:pPr>
              <w:rPr>
                <w:rFonts w:ascii="Aptos" w:hAnsi="Aptos" w:cs="Arial"/>
                <w:sz w:val="24"/>
              </w:rPr>
            </w:pPr>
          </w:p>
          <w:p w14:paraId="363B1235" w14:textId="05701BB7" w:rsidR="00B74E06" w:rsidRPr="00A80C89" w:rsidRDefault="00A915B9" w:rsidP="00BC669F">
            <w:pPr>
              <w:rPr>
                <w:rFonts w:ascii="Aptos" w:hAnsi="Aptos" w:cs="Arial"/>
                <w:sz w:val="24"/>
              </w:rPr>
            </w:pPr>
            <w:r w:rsidRPr="00A915B9">
              <w:rPr>
                <w:rFonts w:ascii="Aptos" w:hAnsi="Aptos" w:cs="Arial"/>
                <w:sz w:val="24"/>
              </w:rPr>
              <w:t>Additionally, the team was thanked for</w:t>
            </w:r>
            <w:r>
              <w:rPr>
                <w:rFonts w:ascii="Aptos" w:hAnsi="Aptos" w:cs="Arial"/>
                <w:sz w:val="24"/>
              </w:rPr>
              <w:t xml:space="preserve"> amending</w:t>
            </w:r>
            <w:r w:rsidRPr="00A915B9">
              <w:rPr>
                <w:rFonts w:ascii="Aptos" w:hAnsi="Aptos" w:cs="Arial"/>
                <w:sz w:val="24"/>
              </w:rPr>
              <w:t xml:space="preserve"> the file naming discussed previously, which has helped </w:t>
            </w:r>
            <w:r>
              <w:rPr>
                <w:rFonts w:ascii="Aptos" w:hAnsi="Aptos" w:cs="Arial"/>
                <w:sz w:val="24"/>
              </w:rPr>
              <w:t xml:space="preserve">the review process easier for the LAG. </w:t>
            </w:r>
          </w:p>
        </w:tc>
        <w:tc>
          <w:tcPr>
            <w:tcW w:w="1559" w:type="dxa"/>
          </w:tcPr>
          <w:p w14:paraId="67C1AEA7" w14:textId="037B92B2" w:rsidR="006361CC" w:rsidRPr="00A80C89" w:rsidRDefault="006361CC" w:rsidP="0098278A">
            <w:pPr>
              <w:pStyle w:val="NoSpacing"/>
              <w:rPr>
                <w:rFonts w:ascii="Aptos" w:hAnsi="Aptos" w:cs="Arial"/>
                <w:sz w:val="24"/>
              </w:rPr>
            </w:pPr>
          </w:p>
          <w:p w14:paraId="5A6C599F" w14:textId="77777777" w:rsidR="000A27BA" w:rsidRDefault="000A27BA" w:rsidP="00143FC4">
            <w:pPr>
              <w:pStyle w:val="NoSpacing"/>
              <w:jc w:val="center"/>
              <w:rPr>
                <w:rFonts w:ascii="Aptos" w:hAnsi="Aptos" w:cs="Arial"/>
                <w:sz w:val="24"/>
              </w:rPr>
            </w:pPr>
          </w:p>
          <w:p w14:paraId="05A7BD89" w14:textId="65A33A66" w:rsidR="009518B0" w:rsidRDefault="009518B0" w:rsidP="007126BF">
            <w:pPr>
              <w:pStyle w:val="NoSpacing"/>
              <w:rPr>
                <w:rFonts w:ascii="Aptos" w:hAnsi="Aptos" w:cs="Arial"/>
                <w:sz w:val="24"/>
              </w:rPr>
            </w:pPr>
          </w:p>
          <w:p w14:paraId="2C4CF769" w14:textId="77777777" w:rsidR="009518B0" w:rsidRDefault="009518B0" w:rsidP="009518B0">
            <w:pPr>
              <w:pStyle w:val="NoSpacing"/>
              <w:jc w:val="center"/>
              <w:rPr>
                <w:rFonts w:ascii="Aptos" w:hAnsi="Aptos" w:cs="Arial"/>
                <w:sz w:val="24"/>
              </w:rPr>
            </w:pPr>
          </w:p>
          <w:p w14:paraId="5E9B9721" w14:textId="77777777" w:rsidR="009518B0" w:rsidRDefault="009518B0" w:rsidP="009518B0">
            <w:pPr>
              <w:pStyle w:val="NoSpacing"/>
              <w:jc w:val="center"/>
              <w:rPr>
                <w:rFonts w:ascii="Aptos" w:hAnsi="Aptos" w:cs="Arial"/>
                <w:sz w:val="24"/>
              </w:rPr>
            </w:pPr>
          </w:p>
          <w:p w14:paraId="689CF451" w14:textId="77777777" w:rsidR="001C4EA6" w:rsidRDefault="001C4EA6" w:rsidP="009518B0">
            <w:pPr>
              <w:pStyle w:val="NoSpacing"/>
              <w:jc w:val="center"/>
              <w:rPr>
                <w:rFonts w:ascii="Aptos" w:hAnsi="Aptos" w:cs="Arial"/>
                <w:sz w:val="24"/>
              </w:rPr>
            </w:pPr>
          </w:p>
          <w:p w14:paraId="3CC44993" w14:textId="77777777" w:rsidR="001C4EA6" w:rsidRDefault="001C4EA6" w:rsidP="009518B0">
            <w:pPr>
              <w:pStyle w:val="NoSpacing"/>
              <w:jc w:val="center"/>
              <w:rPr>
                <w:rFonts w:ascii="Aptos" w:hAnsi="Aptos" w:cs="Arial"/>
                <w:sz w:val="24"/>
              </w:rPr>
            </w:pPr>
          </w:p>
          <w:p w14:paraId="3CE4D648" w14:textId="77777777" w:rsidR="001C4EA6" w:rsidRDefault="001C4EA6" w:rsidP="009518B0">
            <w:pPr>
              <w:pStyle w:val="NoSpacing"/>
              <w:jc w:val="center"/>
              <w:rPr>
                <w:rFonts w:ascii="Aptos" w:hAnsi="Aptos" w:cs="Arial"/>
                <w:sz w:val="24"/>
              </w:rPr>
            </w:pPr>
          </w:p>
          <w:p w14:paraId="5D74EA09" w14:textId="77777777" w:rsidR="001C4EA6" w:rsidRDefault="001C4EA6" w:rsidP="009518B0">
            <w:pPr>
              <w:pStyle w:val="NoSpacing"/>
              <w:jc w:val="center"/>
              <w:rPr>
                <w:rFonts w:ascii="Aptos" w:hAnsi="Aptos" w:cs="Arial"/>
                <w:sz w:val="24"/>
              </w:rPr>
            </w:pPr>
          </w:p>
          <w:p w14:paraId="553363FE" w14:textId="77777777" w:rsidR="001C4EA6" w:rsidRDefault="001C4EA6" w:rsidP="009518B0">
            <w:pPr>
              <w:pStyle w:val="NoSpacing"/>
              <w:jc w:val="center"/>
              <w:rPr>
                <w:rFonts w:ascii="Aptos" w:hAnsi="Aptos" w:cs="Arial"/>
                <w:sz w:val="24"/>
              </w:rPr>
            </w:pPr>
          </w:p>
          <w:p w14:paraId="52FDCB2B" w14:textId="0E8B2FD8" w:rsidR="001C4EA6" w:rsidRPr="00A80C89" w:rsidRDefault="001C4EA6" w:rsidP="009518B0">
            <w:pPr>
              <w:pStyle w:val="NoSpacing"/>
              <w:jc w:val="center"/>
              <w:rPr>
                <w:rFonts w:ascii="Aptos" w:hAnsi="Aptos" w:cs="Arial"/>
                <w:sz w:val="24"/>
              </w:rPr>
            </w:pPr>
          </w:p>
        </w:tc>
      </w:tr>
      <w:tr w:rsidR="000A27BA" w:rsidRPr="00A80C89" w14:paraId="2398130A" w14:textId="77777777" w:rsidTr="001D214C">
        <w:trPr>
          <w:trHeight w:val="922"/>
        </w:trPr>
        <w:tc>
          <w:tcPr>
            <w:tcW w:w="993" w:type="dxa"/>
          </w:tcPr>
          <w:p w14:paraId="5CD91250" w14:textId="7536C012" w:rsidR="000A27BA" w:rsidRPr="00A80C89" w:rsidRDefault="007B3329" w:rsidP="000A27BA">
            <w:pPr>
              <w:pStyle w:val="NoSpacing"/>
              <w:jc w:val="both"/>
              <w:rPr>
                <w:rFonts w:ascii="Aptos" w:hAnsi="Aptos" w:cs="Arial"/>
                <w:b/>
                <w:sz w:val="24"/>
              </w:rPr>
            </w:pPr>
            <w:r>
              <w:rPr>
                <w:rFonts w:ascii="Aptos" w:hAnsi="Aptos" w:cs="Arial"/>
                <w:b/>
                <w:sz w:val="24"/>
              </w:rPr>
              <w:t>7.0</w:t>
            </w:r>
          </w:p>
        </w:tc>
        <w:tc>
          <w:tcPr>
            <w:tcW w:w="7796" w:type="dxa"/>
          </w:tcPr>
          <w:p w14:paraId="316100E1" w14:textId="77777777" w:rsidR="007905F4" w:rsidRDefault="007B3329" w:rsidP="00A915B9">
            <w:pPr>
              <w:pStyle w:val="NoSpacing"/>
              <w:jc w:val="both"/>
              <w:rPr>
                <w:rFonts w:ascii="Aptos" w:hAnsi="Aptos" w:cs="Arial"/>
                <w:b/>
                <w:sz w:val="24"/>
              </w:rPr>
            </w:pPr>
            <w:r>
              <w:rPr>
                <w:rFonts w:ascii="Aptos" w:hAnsi="Aptos" w:cs="Arial"/>
                <w:b/>
                <w:sz w:val="24"/>
              </w:rPr>
              <w:t>AOB</w:t>
            </w:r>
            <w:r w:rsidR="001D214C">
              <w:rPr>
                <w:rFonts w:ascii="Aptos" w:hAnsi="Aptos" w:cs="Arial"/>
                <w:b/>
                <w:sz w:val="24"/>
              </w:rPr>
              <w:t xml:space="preserve"> </w:t>
            </w:r>
          </w:p>
          <w:p w14:paraId="60E45D99" w14:textId="1BE1680A" w:rsidR="00432F36" w:rsidRPr="007905F4" w:rsidRDefault="007905F4" w:rsidP="00A915B9">
            <w:pPr>
              <w:pStyle w:val="NoSpacing"/>
              <w:jc w:val="both"/>
              <w:rPr>
                <w:rFonts w:ascii="Aptos" w:hAnsi="Aptos" w:cs="Arial"/>
                <w:b/>
                <w:sz w:val="24"/>
              </w:rPr>
            </w:pPr>
            <w:r>
              <w:rPr>
                <w:rFonts w:ascii="Aptos" w:hAnsi="Aptos" w:cs="Arial"/>
                <w:bCs/>
                <w:sz w:val="24"/>
              </w:rPr>
              <w:t>M</w:t>
            </w:r>
            <w:r w:rsidR="00432F36">
              <w:rPr>
                <w:rFonts w:ascii="Aptos" w:hAnsi="Aptos" w:cs="Arial"/>
                <w:bCs/>
                <w:sz w:val="24"/>
              </w:rPr>
              <w:t xml:space="preserve">eeting to be arranged to discuss streamlining the process which in turn should make meetings easier to chair and ensuring the correct documents are available. </w:t>
            </w:r>
          </w:p>
          <w:p w14:paraId="55CD2EB5" w14:textId="77777777" w:rsidR="00432F36" w:rsidRDefault="00432F36" w:rsidP="00A915B9">
            <w:pPr>
              <w:pStyle w:val="NoSpacing"/>
              <w:jc w:val="both"/>
              <w:rPr>
                <w:rFonts w:ascii="Aptos" w:hAnsi="Aptos" w:cs="Arial"/>
                <w:bCs/>
                <w:sz w:val="24"/>
              </w:rPr>
            </w:pPr>
          </w:p>
          <w:p w14:paraId="346FFC54" w14:textId="439AED9A" w:rsidR="00A915B9" w:rsidRDefault="00432F36" w:rsidP="00A915B9">
            <w:pPr>
              <w:pStyle w:val="NoSpacing"/>
              <w:jc w:val="both"/>
              <w:rPr>
                <w:rFonts w:ascii="Aptos" w:hAnsi="Aptos" w:cs="Arial"/>
                <w:bCs/>
                <w:sz w:val="24"/>
              </w:rPr>
            </w:pPr>
            <w:r>
              <w:rPr>
                <w:rFonts w:ascii="Aptos" w:hAnsi="Aptos" w:cs="Arial"/>
                <w:bCs/>
                <w:sz w:val="24"/>
              </w:rPr>
              <w:lastRenderedPageBreak/>
              <w:t>T</w:t>
            </w:r>
            <w:r w:rsidR="00A915B9" w:rsidRPr="00A915B9">
              <w:rPr>
                <w:rFonts w:ascii="Aptos" w:hAnsi="Aptos" w:cs="Arial"/>
                <w:bCs/>
                <w:sz w:val="24"/>
              </w:rPr>
              <w:t xml:space="preserve">here are three EOIs/applications currently in </w:t>
            </w:r>
            <w:r w:rsidR="00A915B9">
              <w:rPr>
                <w:rFonts w:ascii="Aptos" w:hAnsi="Aptos" w:cs="Arial"/>
                <w:bCs/>
                <w:sz w:val="24"/>
              </w:rPr>
              <w:t xml:space="preserve">for Growing the Economy </w:t>
            </w:r>
            <w:r w:rsidR="00A915B9" w:rsidRPr="00A915B9">
              <w:rPr>
                <w:rFonts w:ascii="Aptos" w:hAnsi="Aptos" w:cs="Arial"/>
                <w:bCs/>
                <w:sz w:val="24"/>
              </w:rPr>
              <w:t xml:space="preserve">and it’s unlikely more will come in soon. </w:t>
            </w:r>
            <w:r>
              <w:rPr>
                <w:rFonts w:ascii="Aptos" w:hAnsi="Aptos" w:cs="Arial"/>
                <w:bCs/>
                <w:sz w:val="24"/>
              </w:rPr>
              <w:t>Discussion</w:t>
            </w:r>
            <w:r w:rsidR="00A915B9" w:rsidRPr="00A915B9">
              <w:rPr>
                <w:rFonts w:ascii="Aptos" w:hAnsi="Aptos" w:cs="Arial"/>
                <w:bCs/>
                <w:sz w:val="24"/>
              </w:rPr>
              <w:t xml:space="preserve"> whether another meeting should be scheduled in the next few weeks or if new applications should be agreed upon electronically. If the majority prefer to discuss, a quick meeting could be arranged.</w:t>
            </w:r>
            <w:r w:rsidR="00A915B9">
              <w:rPr>
                <w:rFonts w:ascii="Aptos" w:hAnsi="Aptos" w:cs="Arial"/>
                <w:bCs/>
                <w:sz w:val="24"/>
              </w:rPr>
              <w:t xml:space="preserve"> </w:t>
            </w:r>
            <w:r>
              <w:rPr>
                <w:rFonts w:ascii="Aptos" w:hAnsi="Aptos" w:cs="Arial"/>
                <w:bCs/>
                <w:sz w:val="24"/>
              </w:rPr>
              <w:t>A</w:t>
            </w:r>
            <w:r w:rsidR="00A915B9">
              <w:rPr>
                <w:rFonts w:ascii="Aptos" w:hAnsi="Aptos" w:cs="Arial"/>
                <w:bCs/>
                <w:sz w:val="24"/>
              </w:rPr>
              <w:t xml:space="preserve"> provisional meeting in the diary in case an online discussion is required.</w:t>
            </w:r>
          </w:p>
          <w:p w14:paraId="5B7F73DC" w14:textId="77777777" w:rsidR="00A915B9" w:rsidRPr="00A915B9" w:rsidRDefault="00A915B9" w:rsidP="00A915B9">
            <w:pPr>
              <w:pStyle w:val="NoSpacing"/>
              <w:jc w:val="both"/>
              <w:rPr>
                <w:rFonts w:ascii="Aptos" w:hAnsi="Aptos" w:cs="Arial"/>
                <w:bCs/>
                <w:sz w:val="24"/>
              </w:rPr>
            </w:pPr>
          </w:p>
          <w:p w14:paraId="4730032C" w14:textId="0942D26E" w:rsidR="00A915B9" w:rsidRPr="00A915B9" w:rsidRDefault="00432F36" w:rsidP="00A915B9">
            <w:pPr>
              <w:pStyle w:val="NoSpacing"/>
              <w:jc w:val="both"/>
              <w:rPr>
                <w:rFonts w:ascii="Aptos" w:hAnsi="Aptos" w:cs="Arial"/>
                <w:bCs/>
                <w:sz w:val="24"/>
              </w:rPr>
            </w:pPr>
            <w:r>
              <w:rPr>
                <w:rFonts w:ascii="Aptos" w:hAnsi="Aptos" w:cs="Arial"/>
                <w:bCs/>
                <w:sz w:val="24"/>
              </w:rPr>
              <w:t>T</w:t>
            </w:r>
            <w:r w:rsidR="00A915B9" w:rsidRPr="00A915B9">
              <w:rPr>
                <w:rFonts w:ascii="Aptos" w:hAnsi="Aptos" w:cs="Arial"/>
                <w:bCs/>
                <w:sz w:val="24"/>
              </w:rPr>
              <w:t>he issue</w:t>
            </w:r>
            <w:r>
              <w:rPr>
                <w:rFonts w:ascii="Aptos" w:hAnsi="Aptos" w:cs="Arial"/>
                <w:bCs/>
                <w:sz w:val="24"/>
              </w:rPr>
              <w:t xml:space="preserve"> was raised</w:t>
            </w:r>
            <w:r w:rsidR="00A915B9" w:rsidRPr="00A915B9">
              <w:rPr>
                <w:rFonts w:ascii="Aptos" w:hAnsi="Aptos" w:cs="Arial"/>
                <w:bCs/>
                <w:sz w:val="24"/>
              </w:rPr>
              <w:t xml:space="preserve"> of what to do with any underspend in the business fund, suggesting it might be moved into a capital pot.</w:t>
            </w:r>
          </w:p>
          <w:p w14:paraId="17F694F7" w14:textId="77777777" w:rsidR="00A915B9" w:rsidRPr="00A915B9" w:rsidRDefault="00A915B9" w:rsidP="00A915B9">
            <w:pPr>
              <w:pStyle w:val="NoSpacing"/>
              <w:jc w:val="both"/>
              <w:rPr>
                <w:rFonts w:ascii="Aptos" w:hAnsi="Aptos" w:cs="Arial"/>
                <w:bCs/>
                <w:sz w:val="24"/>
              </w:rPr>
            </w:pPr>
          </w:p>
          <w:p w14:paraId="50305AAD" w14:textId="34060CDD" w:rsidR="00AD3005" w:rsidRPr="00B33B1E" w:rsidRDefault="00A915B9" w:rsidP="00A915B9">
            <w:pPr>
              <w:pStyle w:val="NoSpacing"/>
              <w:jc w:val="both"/>
              <w:rPr>
                <w:rFonts w:ascii="Aptos" w:hAnsi="Aptos" w:cs="Arial"/>
                <w:bCs/>
                <w:sz w:val="24"/>
              </w:rPr>
            </w:pPr>
            <w:r w:rsidRPr="00A915B9">
              <w:rPr>
                <w:rFonts w:ascii="Aptos" w:hAnsi="Aptos" w:cs="Arial"/>
                <w:bCs/>
                <w:sz w:val="24"/>
              </w:rPr>
              <w:t>There was a discussion about the potential for funding to come in December with a very short delivery time.</w:t>
            </w:r>
          </w:p>
        </w:tc>
        <w:tc>
          <w:tcPr>
            <w:tcW w:w="1559" w:type="dxa"/>
          </w:tcPr>
          <w:p w14:paraId="74380155" w14:textId="472EB903" w:rsidR="0087663F" w:rsidRPr="00A80C89" w:rsidRDefault="0087663F" w:rsidP="00E02862">
            <w:pPr>
              <w:pStyle w:val="NoSpacing"/>
              <w:rPr>
                <w:rFonts w:ascii="Aptos" w:hAnsi="Aptos" w:cs="Arial"/>
                <w:sz w:val="24"/>
              </w:rPr>
            </w:pPr>
          </w:p>
        </w:tc>
      </w:tr>
      <w:tr w:rsidR="007B3329" w:rsidRPr="00A80C89" w14:paraId="538B4933" w14:textId="77777777" w:rsidTr="001D214C">
        <w:trPr>
          <w:trHeight w:val="922"/>
        </w:trPr>
        <w:tc>
          <w:tcPr>
            <w:tcW w:w="993" w:type="dxa"/>
          </w:tcPr>
          <w:p w14:paraId="6DC97071" w14:textId="77777777" w:rsidR="007B3329" w:rsidRPr="00A80C89" w:rsidRDefault="007B3329" w:rsidP="007B3329">
            <w:pPr>
              <w:pStyle w:val="NoSpacing"/>
              <w:jc w:val="both"/>
              <w:rPr>
                <w:rFonts w:ascii="Aptos" w:hAnsi="Aptos" w:cs="Arial"/>
                <w:b/>
                <w:sz w:val="24"/>
              </w:rPr>
            </w:pPr>
          </w:p>
          <w:p w14:paraId="6EE0F2B4" w14:textId="063E9F99" w:rsidR="007B3329" w:rsidRPr="00A80C89" w:rsidRDefault="007B3329" w:rsidP="007B3329">
            <w:pPr>
              <w:pStyle w:val="NoSpacing"/>
              <w:jc w:val="both"/>
              <w:rPr>
                <w:rFonts w:ascii="Aptos" w:hAnsi="Aptos" w:cs="Arial"/>
                <w:b/>
                <w:sz w:val="24"/>
              </w:rPr>
            </w:pPr>
            <w:r>
              <w:rPr>
                <w:rFonts w:ascii="Aptos" w:hAnsi="Aptos" w:cs="Arial"/>
                <w:b/>
                <w:sz w:val="24"/>
              </w:rPr>
              <w:t>8.0</w:t>
            </w:r>
          </w:p>
        </w:tc>
        <w:tc>
          <w:tcPr>
            <w:tcW w:w="7796" w:type="dxa"/>
          </w:tcPr>
          <w:p w14:paraId="60FBB5C6" w14:textId="77777777" w:rsidR="007B3329" w:rsidRDefault="007B3329" w:rsidP="007B3329">
            <w:pPr>
              <w:pStyle w:val="NoSpacing"/>
              <w:jc w:val="both"/>
              <w:rPr>
                <w:rFonts w:ascii="Aptos" w:hAnsi="Aptos" w:cs="Arial"/>
                <w:b/>
                <w:sz w:val="24"/>
              </w:rPr>
            </w:pPr>
          </w:p>
          <w:p w14:paraId="46CBCC37" w14:textId="348DFA4F" w:rsidR="007B3329" w:rsidRDefault="007B3329" w:rsidP="007B3329">
            <w:pPr>
              <w:pStyle w:val="NoSpacing"/>
              <w:jc w:val="both"/>
              <w:rPr>
                <w:rFonts w:ascii="Aptos" w:hAnsi="Aptos" w:cs="Arial"/>
                <w:b/>
                <w:sz w:val="24"/>
              </w:rPr>
            </w:pPr>
            <w:r>
              <w:rPr>
                <w:rFonts w:ascii="Aptos" w:hAnsi="Aptos" w:cs="Arial"/>
                <w:b/>
                <w:sz w:val="24"/>
              </w:rPr>
              <w:t xml:space="preserve">Meeting Closes – </w:t>
            </w:r>
            <w:r w:rsidR="00271F41">
              <w:rPr>
                <w:rFonts w:ascii="Aptos" w:hAnsi="Aptos" w:cs="Arial"/>
                <w:b/>
                <w:sz w:val="24"/>
              </w:rPr>
              <w:t>1</w:t>
            </w:r>
            <w:r w:rsidR="00B33B1E">
              <w:rPr>
                <w:rFonts w:ascii="Aptos" w:hAnsi="Aptos" w:cs="Arial"/>
                <w:b/>
                <w:sz w:val="24"/>
              </w:rPr>
              <w:t>1:</w:t>
            </w:r>
            <w:r w:rsidR="00AD3005">
              <w:rPr>
                <w:rFonts w:ascii="Aptos" w:hAnsi="Aptos" w:cs="Arial"/>
                <w:b/>
                <w:sz w:val="24"/>
              </w:rPr>
              <w:t>15</w:t>
            </w:r>
          </w:p>
        </w:tc>
        <w:tc>
          <w:tcPr>
            <w:tcW w:w="1559" w:type="dxa"/>
          </w:tcPr>
          <w:p w14:paraId="13663851" w14:textId="77777777" w:rsidR="007B3329" w:rsidRPr="00A80C89" w:rsidRDefault="007B3329" w:rsidP="007B3329">
            <w:pPr>
              <w:pStyle w:val="NoSpacing"/>
              <w:rPr>
                <w:rFonts w:ascii="Aptos" w:hAnsi="Aptos" w:cs="Arial"/>
                <w:sz w:val="24"/>
              </w:rPr>
            </w:pPr>
          </w:p>
        </w:tc>
      </w:tr>
    </w:tbl>
    <w:p w14:paraId="1055CA81" w14:textId="77777777" w:rsidR="008B4E99" w:rsidRPr="00A80C89" w:rsidRDefault="008B4E99" w:rsidP="00EA5BAC">
      <w:pPr>
        <w:pStyle w:val="NoSpacing"/>
        <w:rPr>
          <w:rFonts w:ascii="Aptos" w:hAnsi="Aptos" w:cs="Arial"/>
          <w:sz w:val="24"/>
        </w:rPr>
      </w:pPr>
    </w:p>
    <w:sectPr w:rsidR="008B4E99" w:rsidRPr="00A80C8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0E78" w14:textId="77777777" w:rsidR="00F36AF3" w:rsidRDefault="00F36AF3" w:rsidP="00EA5BAC">
      <w:r>
        <w:separator/>
      </w:r>
    </w:p>
  </w:endnote>
  <w:endnote w:type="continuationSeparator" w:id="0">
    <w:p w14:paraId="13CBD300" w14:textId="77777777" w:rsidR="00F36AF3" w:rsidRDefault="00F36AF3" w:rsidP="00EA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311768"/>
      <w:docPartObj>
        <w:docPartGallery w:val="Page Numbers (Bottom of Page)"/>
        <w:docPartUnique/>
      </w:docPartObj>
    </w:sdtPr>
    <w:sdtEndPr>
      <w:rPr>
        <w:noProof/>
      </w:rPr>
    </w:sdtEndPr>
    <w:sdtContent>
      <w:p w14:paraId="5174AF97" w14:textId="01DD85E6" w:rsidR="004A5F35" w:rsidRDefault="00A80C89">
        <w:pPr>
          <w:pStyle w:val="Footer"/>
          <w:jc w:val="right"/>
        </w:pPr>
        <w:r>
          <w:rPr>
            <w:rFonts w:asciiTheme="majorHAnsi" w:hAnsiTheme="majorHAnsi" w:cstheme="majorHAnsi"/>
            <w:b/>
            <w:noProof/>
            <w:sz w:val="28"/>
            <w:szCs w:val="28"/>
          </w:rPr>
          <w:drawing>
            <wp:anchor distT="0" distB="0" distL="114300" distR="114300" simplePos="0" relativeHeight="251661312" behindDoc="0" locked="0" layoutInCell="1" allowOverlap="1" wp14:anchorId="5745E063" wp14:editId="39471DEF">
              <wp:simplePos x="0" y="0"/>
              <wp:positionH relativeFrom="margin">
                <wp:posOffset>2441023</wp:posOffset>
              </wp:positionH>
              <wp:positionV relativeFrom="bottomMargin">
                <wp:posOffset>57371</wp:posOffset>
              </wp:positionV>
              <wp:extent cx="818984" cy="685585"/>
              <wp:effectExtent l="0" t="0" r="635" b="635"/>
              <wp:wrapNone/>
              <wp:docPr id="1818848164" name="Picture 1818848164"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48164" name="Picture 1818848164" descr="A logo of a bir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8984" cy="685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0288" behindDoc="1" locked="0" layoutInCell="1" allowOverlap="1" wp14:anchorId="353EA152" wp14:editId="16AB1DB5">
              <wp:simplePos x="0" y="0"/>
              <wp:positionH relativeFrom="margin">
                <wp:posOffset>4980779</wp:posOffset>
              </wp:positionH>
              <wp:positionV relativeFrom="paragraph">
                <wp:posOffset>79508</wp:posOffset>
              </wp:positionV>
              <wp:extent cx="1090295" cy="470535"/>
              <wp:effectExtent l="0" t="0" r="0" b="5715"/>
              <wp:wrapTight wrapText="bothSides">
                <wp:wrapPolygon edited="0">
                  <wp:start x="0" y="0"/>
                  <wp:lineTo x="0" y="20988"/>
                  <wp:lineTo x="21135" y="20988"/>
                  <wp:lineTo x="21135" y="0"/>
                  <wp:lineTo x="0" y="0"/>
                </wp:wrapPolygon>
              </wp:wrapTight>
              <wp:docPr id="161486233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62334"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295" cy="47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C61">
          <w:rPr>
            <w:rFonts w:cstheme="minorHAnsi"/>
            <w:noProof/>
            <w:lang w:eastAsia="en-GB"/>
          </w:rPr>
          <w:drawing>
            <wp:anchor distT="0" distB="0" distL="114300" distR="114300" simplePos="0" relativeHeight="251659264" behindDoc="0" locked="0" layoutInCell="1" allowOverlap="1" wp14:anchorId="5F109FAA" wp14:editId="68C8F112">
              <wp:simplePos x="0" y="0"/>
              <wp:positionH relativeFrom="margin">
                <wp:align>left</wp:align>
              </wp:positionH>
              <wp:positionV relativeFrom="paragraph">
                <wp:posOffset>9752</wp:posOffset>
              </wp:positionV>
              <wp:extent cx="1509975" cy="820330"/>
              <wp:effectExtent l="0" t="0" r="0" b="0"/>
              <wp:wrapNone/>
              <wp:docPr id="3" name="Picture 1" descr="Scottish Government logo (image)">
                <a:extLst xmlns:a="http://schemas.openxmlformats.org/drawingml/2006/main">
                  <a:ext uri="{FF2B5EF4-FFF2-40B4-BE49-F238E27FC236}">
                    <a16:creationId xmlns:a16="http://schemas.microsoft.com/office/drawing/2014/main" id="{ABC83E49-54D0-29A7-92E2-F0B4AF1473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cottish Government logo (image)">
                        <a:extLst>
                          <a:ext uri="{FF2B5EF4-FFF2-40B4-BE49-F238E27FC236}">
                            <a16:creationId xmlns:a16="http://schemas.microsoft.com/office/drawing/2014/main" id="{ABC83E49-54D0-29A7-92E2-F0B4AF14731F}"/>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9975" cy="820330"/>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0481089A" w14:textId="20658F59" w:rsidR="004A5F35" w:rsidRDefault="004A5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BC8B" w14:textId="77777777" w:rsidR="00F36AF3" w:rsidRDefault="00F36AF3" w:rsidP="00EA5BAC">
      <w:r>
        <w:separator/>
      </w:r>
    </w:p>
  </w:footnote>
  <w:footnote w:type="continuationSeparator" w:id="0">
    <w:p w14:paraId="217B076F" w14:textId="77777777" w:rsidR="00F36AF3" w:rsidRDefault="00F36AF3" w:rsidP="00EA5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ED3"/>
    <w:multiLevelType w:val="hybridMultilevel"/>
    <w:tmpl w:val="1AD0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639E"/>
    <w:multiLevelType w:val="hybridMultilevel"/>
    <w:tmpl w:val="DB18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62CEF"/>
    <w:multiLevelType w:val="hybridMultilevel"/>
    <w:tmpl w:val="1B88819C"/>
    <w:lvl w:ilvl="0" w:tplc="BD2A8B2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33989"/>
    <w:multiLevelType w:val="hybridMultilevel"/>
    <w:tmpl w:val="64628B72"/>
    <w:lvl w:ilvl="0" w:tplc="675A43CC">
      <w:start w:val="7"/>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7294E"/>
    <w:multiLevelType w:val="hybridMultilevel"/>
    <w:tmpl w:val="B012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51ADB"/>
    <w:multiLevelType w:val="hybridMultilevel"/>
    <w:tmpl w:val="CFE0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506D5"/>
    <w:multiLevelType w:val="hybridMultilevel"/>
    <w:tmpl w:val="971E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E2395"/>
    <w:multiLevelType w:val="hybridMultilevel"/>
    <w:tmpl w:val="7760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75C95"/>
    <w:multiLevelType w:val="hybridMultilevel"/>
    <w:tmpl w:val="0634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C4CF2"/>
    <w:multiLevelType w:val="hybridMultilevel"/>
    <w:tmpl w:val="268AC574"/>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66225"/>
    <w:multiLevelType w:val="hybridMultilevel"/>
    <w:tmpl w:val="4056B8EA"/>
    <w:lvl w:ilvl="0" w:tplc="27380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62AE3"/>
    <w:multiLevelType w:val="hybridMultilevel"/>
    <w:tmpl w:val="1B469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C0CA1"/>
    <w:multiLevelType w:val="hybridMultilevel"/>
    <w:tmpl w:val="174E5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05060"/>
    <w:multiLevelType w:val="hybridMultilevel"/>
    <w:tmpl w:val="5AA2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A690C"/>
    <w:multiLevelType w:val="hybridMultilevel"/>
    <w:tmpl w:val="852C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E2A7A"/>
    <w:multiLevelType w:val="hybridMultilevel"/>
    <w:tmpl w:val="A4E8C6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4023D2A"/>
    <w:multiLevelType w:val="hybridMultilevel"/>
    <w:tmpl w:val="DFFA36DC"/>
    <w:lvl w:ilvl="0" w:tplc="FD8208AA">
      <w:start w:val="7"/>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E2BED"/>
    <w:multiLevelType w:val="hybridMultilevel"/>
    <w:tmpl w:val="D8CC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664A5"/>
    <w:multiLevelType w:val="hybridMultilevel"/>
    <w:tmpl w:val="456A61BC"/>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9702BF"/>
    <w:multiLevelType w:val="hybridMultilevel"/>
    <w:tmpl w:val="A378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70FBD"/>
    <w:multiLevelType w:val="hybridMultilevel"/>
    <w:tmpl w:val="F9386C1C"/>
    <w:lvl w:ilvl="0" w:tplc="0A6C4D26">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C69FB"/>
    <w:multiLevelType w:val="hybridMultilevel"/>
    <w:tmpl w:val="A00C8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B2667E"/>
    <w:multiLevelType w:val="hybridMultilevel"/>
    <w:tmpl w:val="65D2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C50BB"/>
    <w:multiLevelType w:val="hybridMultilevel"/>
    <w:tmpl w:val="827C40BE"/>
    <w:lvl w:ilvl="0" w:tplc="D30AA6B2">
      <w:start w:val="8"/>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74582"/>
    <w:multiLevelType w:val="hybridMultilevel"/>
    <w:tmpl w:val="0B60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321A4"/>
    <w:multiLevelType w:val="hybridMultilevel"/>
    <w:tmpl w:val="A170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971985"/>
    <w:multiLevelType w:val="hybridMultilevel"/>
    <w:tmpl w:val="85EC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06555"/>
    <w:multiLevelType w:val="hybridMultilevel"/>
    <w:tmpl w:val="7222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2149B"/>
    <w:multiLevelType w:val="hybridMultilevel"/>
    <w:tmpl w:val="4056B8EA"/>
    <w:lvl w:ilvl="0" w:tplc="27380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0E624C"/>
    <w:multiLevelType w:val="hybridMultilevel"/>
    <w:tmpl w:val="6D561056"/>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C37F17"/>
    <w:multiLevelType w:val="hybridMultilevel"/>
    <w:tmpl w:val="B3E4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A8754C"/>
    <w:multiLevelType w:val="hybridMultilevel"/>
    <w:tmpl w:val="5160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66579F"/>
    <w:multiLevelType w:val="hybridMultilevel"/>
    <w:tmpl w:val="4E16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9676D"/>
    <w:multiLevelType w:val="hybridMultilevel"/>
    <w:tmpl w:val="FA4A8EF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A03C9E"/>
    <w:multiLevelType w:val="hybridMultilevel"/>
    <w:tmpl w:val="63C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044FA"/>
    <w:multiLevelType w:val="hybridMultilevel"/>
    <w:tmpl w:val="10BA0A8E"/>
    <w:lvl w:ilvl="0" w:tplc="4D66AB0A">
      <w:start w:val="6"/>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85AF3"/>
    <w:multiLevelType w:val="hybridMultilevel"/>
    <w:tmpl w:val="AEDCD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1713AB"/>
    <w:multiLevelType w:val="hybridMultilevel"/>
    <w:tmpl w:val="749C0F9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AA0761"/>
    <w:multiLevelType w:val="hybridMultilevel"/>
    <w:tmpl w:val="7DFE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781943">
    <w:abstractNumId w:val="13"/>
  </w:num>
  <w:num w:numId="2" w16cid:durableId="563024516">
    <w:abstractNumId w:val="14"/>
  </w:num>
  <w:num w:numId="3" w16cid:durableId="966660721">
    <w:abstractNumId w:val="11"/>
  </w:num>
  <w:num w:numId="4" w16cid:durableId="770273476">
    <w:abstractNumId w:val="7"/>
  </w:num>
  <w:num w:numId="5" w16cid:durableId="424808276">
    <w:abstractNumId w:val="21"/>
  </w:num>
  <w:num w:numId="6" w16cid:durableId="2078819573">
    <w:abstractNumId w:val="1"/>
  </w:num>
  <w:num w:numId="7" w16cid:durableId="105128084">
    <w:abstractNumId w:val="24"/>
  </w:num>
  <w:num w:numId="8" w16cid:durableId="95100030">
    <w:abstractNumId w:val="10"/>
  </w:num>
  <w:num w:numId="9" w16cid:durableId="1372340559">
    <w:abstractNumId w:val="28"/>
  </w:num>
  <w:num w:numId="10" w16cid:durableId="1063874002">
    <w:abstractNumId w:val="20"/>
  </w:num>
  <w:num w:numId="11" w16cid:durableId="712460219">
    <w:abstractNumId w:val="25"/>
  </w:num>
  <w:num w:numId="12" w16cid:durableId="1170024122">
    <w:abstractNumId w:val="18"/>
  </w:num>
  <w:num w:numId="13" w16cid:durableId="1691367810">
    <w:abstractNumId w:val="29"/>
  </w:num>
  <w:num w:numId="14" w16cid:durableId="82799412">
    <w:abstractNumId w:val="9"/>
  </w:num>
  <w:num w:numId="15" w16cid:durableId="2122069978">
    <w:abstractNumId w:val="33"/>
  </w:num>
  <w:num w:numId="16" w16cid:durableId="1929190518">
    <w:abstractNumId w:val="37"/>
  </w:num>
  <w:num w:numId="17" w16cid:durableId="2037924373">
    <w:abstractNumId w:val="27"/>
  </w:num>
  <w:num w:numId="18" w16cid:durableId="877738961">
    <w:abstractNumId w:val="19"/>
  </w:num>
  <w:num w:numId="19" w16cid:durableId="323822828">
    <w:abstractNumId w:val="6"/>
  </w:num>
  <w:num w:numId="20" w16cid:durableId="1619750594">
    <w:abstractNumId w:val="15"/>
  </w:num>
  <w:num w:numId="21" w16cid:durableId="1244296378">
    <w:abstractNumId w:val="5"/>
  </w:num>
  <w:num w:numId="22" w16cid:durableId="621812412">
    <w:abstractNumId w:val="38"/>
  </w:num>
  <w:num w:numId="23" w16cid:durableId="984966746">
    <w:abstractNumId w:val="34"/>
  </w:num>
  <w:num w:numId="24" w16cid:durableId="1722944128">
    <w:abstractNumId w:val="31"/>
  </w:num>
  <w:num w:numId="25" w16cid:durableId="1792820272">
    <w:abstractNumId w:val="35"/>
  </w:num>
  <w:num w:numId="26" w16cid:durableId="529414355">
    <w:abstractNumId w:val="3"/>
  </w:num>
  <w:num w:numId="27" w16cid:durableId="350108838">
    <w:abstractNumId w:val="16"/>
  </w:num>
  <w:num w:numId="28" w16cid:durableId="899632629">
    <w:abstractNumId w:val="2"/>
  </w:num>
  <w:num w:numId="29" w16cid:durableId="1065253481">
    <w:abstractNumId w:val="30"/>
  </w:num>
  <w:num w:numId="30" w16cid:durableId="1980264078">
    <w:abstractNumId w:val="4"/>
  </w:num>
  <w:num w:numId="31" w16cid:durableId="1713575383">
    <w:abstractNumId w:val="0"/>
  </w:num>
  <w:num w:numId="32" w16cid:durableId="940456365">
    <w:abstractNumId w:val="32"/>
  </w:num>
  <w:num w:numId="33" w16cid:durableId="738790625">
    <w:abstractNumId w:val="22"/>
  </w:num>
  <w:num w:numId="34" w16cid:durableId="358626357">
    <w:abstractNumId w:val="8"/>
  </w:num>
  <w:num w:numId="35" w16cid:durableId="821123940">
    <w:abstractNumId w:val="26"/>
  </w:num>
  <w:num w:numId="36" w16cid:durableId="1171795392">
    <w:abstractNumId w:val="23"/>
  </w:num>
  <w:num w:numId="37" w16cid:durableId="682322575">
    <w:abstractNumId w:val="12"/>
  </w:num>
  <w:num w:numId="38" w16cid:durableId="1981616907">
    <w:abstractNumId w:val="17"/>
  </w:num>
  <w:num w:numId="39" w16cid:durableId="15370388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8B"/>
    <w:rsid w:val="0000555A"/>
    <w:rsid w:val="000059FA"/>
    <w:rsid w:val="00007987"/>
    <w:rsid w:val="00016D46"/>
    <w:rsid w:val="00021EEC"/>
    <w:rsid w:val="00035DF9"/>
    <w:rsid w:val="00042266"/>
    <w:rsid w:val="0004554B"/>
    <w:rsid w:val="00047542"/>
    <w:rsid w:val="00052644"/>
    <w:rsid w:val="00055325"/>
    <w:rsid w:val="00055BCA"/>
    <w:rsid w:val="00077B17"/>
    <w:rsid w:val="000806A3"/>
    <w:rsid w:val="00081FB5"/>
    <w:rsid w:val="00083016"/>
    <w:rsid w:val="00094715"/>
    <w:rsid w:val="000A27BA"/>
    <w:rsid w:val="000A3C7C"/>
    <w:rsid w:val="000A403D"/>
    <w:rsid w:val="000C7ADF"/>
    <w:rsid w:val="000D7007"/>
    <w:rsid w:val="000E2E8D"/>
    <w:rsid w:val="000E3094"/>
    <w:rsid w:val="000E46CD"/>
    <w:rsid w:val="000E683B"/>
    <w:rsid w:val="000F6207"/>
    <w:rsid w:val="000F682D"/>
    <w:rsid w:val="001016F9"/>
    <w:rsid w:val="00101CFD"/>
    <w:rsid w:val="00110006"/>
    <w:rsid w:val="00110514"/>
    <w:rsid w:val="001121B6"/>
    <w:rsid w:val="0011598B"/>
    <w:rsid w:val="00116E2D"/>
    <w:rsid w:val="00123B7C"/>
    <w:rsid w:val="00124584"/>
    <w:rsid w:val="0012751F"/>
    <w:rsid w:val="001332DE"/>
    <w:rsid w:val="00135D46"/>
    <w:rsid w:val="00136618"/>
    <w:rsid w:val="00143F93"/>
    <w:rsid w:val="00143FC4"/>
    <w:rsid w:val="00155DDD"/>
    <w:rsid w:val="00162F6E"/>
    <w:rsid w:val="00170F4E"/>
    <w:rsid w:val="00171F05"/>
    <w:rsid w:val="001812B6"/>
    <w:rsid w:val="001844F0"/>
    <w:rsid w:val="00187240"/>
    <w:rsid w:val="00187E41"/>
    <w:rsid w:val="0019315B"/>
    <w:rsid w:val="001A3D5B"/>
    <w:rsid w:val="001C1EC2"/>
    <w:rsid w:val="001C4EA6"/>
    <w:rsid w:val="001D214C"/>
    <w:rsid w:val="001D4E30"/>
    <w:rsid w:val="001E4109"/>
    <w:rsid w:val="001F5D14"/>
    <w:rsid w:val="001F7412"/>
    <w:rsid w:val="002000F3"/>
    <w:rsid w:val="00202DEE"/>
    <w:rsid w:val="002049CC"/>
    <w:rsid w:val="0020712A"/>
    <w:rsid w:val="0021114F"/>
    <w:rsid w:val="0021146D"/>
    <w:rsid w:val="00214481"/>
    <w:rsid w:val="00222C91"/>
    <w:rsid w:val="00225989"/>
    <w:rsid w:val="002264E3"/>
    <w:rsid w:val="00226507"/>
    <w:rsid w:val="002335E7"/>
    <w:rsid w:val="0024289C"/>
    <w:rsid w:val="002502A0"/>
    <w:rsid w:val="002709E4"/>
    <w:rsid w:val="002719AC"/>
    <w:rsid w:val="00271F41"/>
    <w:rsid w:val="00272A3C"/>
    <w:rsid w:val="00282572"/>
    <w:rsid w:val="0028760B"/>
    <w:rsid w:val="002A357A"/>
    <w:rsid w:val="002A4B38"/>
    <w:rsid w:val="002A6086"/>
    <w:rsid w:val="002B0DF3"/>
    <w:rsid w:val="002B1B1D"/>
    <w:rsid w:val="002B6C89"/>
    <w:rsid w:val="002C5C2B"/>
    <w:rsid w:val="002C65BE"/>
    <w:rsid w:val="002D3A7B"/>
    <w:rsid w:val="002D53A1"/>
    <w:rsid w:val="002E1A4B"/>
    <w:rsid w:val="002E6D8E"/>
    <w:rsid w:val="002E73A9"/>
    <w:rsid w:val="002F050C"/>
    <w:rsid w:val="002F6F61"/>
    <w:rsid w:val="003030CC"/>
    <w:rsid w:val="00312DB7"/>
    <w:rsid w:val="00330D0E"/>
    <w:rsid w:val="0033447A"/>
    <w:rsid w:val="00335399"/>
    <w:rsid w:val="0033546B"/>
    <w:rsid w:val="0033775B"/>
    <w:rsid w:val="00337851"/>
    <w:rsid w:val="0034237C"/>
    <w:rsid w:val="003433C1"/>
    <w:rsid w:val="00350364"/>
    <w:rsid w:val="0035481E"/>
    <w:rsid w:val="003554E7"/>
    <w:rsid w:val="00374081"/>
    <w:rsid w:val="00377D4E"/>
    <w:rsid w:val="003803C2"/>
    <w:rsid w:val="0038238B"/>
    <w:rsid w:val="00382E55"/>
    <w:rsid w:val="003856C1"/>
    <w:rsid w:val="003A5477"/>
    <w:rsid w:val="003B1736"/>
    <w:rsid w:val="003B4BB1"/>
    <w:rsid w:val="003B6EF4"/>
    <w:rsid w:val="003C6771"/>
    <w:rsid w:val="003C7E52"/>
    <w:rsid w:val="003D54C8"/>
    <w:rsid w:val="003E1970"/>
    <w:rsid w:val="003E7F93"/>
    <w:rsid w:val="003F0A02"/>
    <w:rsid w:val="00403CCA"/>
    <w:rsid w:val="00416B7B"/>
    <w:rsid w:val="00417B07"/>
    <w:rsid w:val="00424D06"/>
    <w:rsid w:val="0042675D"/>
    <w:rsid w:val="00432F36"/>
    <w:rsid w:val="004505E5"/>
    <w:rsid w:val="004509C3"/>
    <w:rsid w:val="00461FC0"/>
    <w:rsid w:val="00463B82"/>
    <w:rsid w:val="004648C3"/>
    <w:rsid w:val="00472EE0"/>
    <w:rsid w:val="00483766"/>
    <w:rsid w:val="004854EC"/>
    <w:rsid w:val="004961FA"/>
    <w:rsid w:val="0049739C"/>
    <w:rsid w:val="004A04D9"/>
    <w:rsid w:val="004A0CC5"/>
    <w:rsid w:val="004A5F35"/>
    <w:rsid w:val="004B59C5"/>
    <w:rsid w:val="004C7B7A"/>
    <w:rsid w:val="004D4B5F"/>
    <w:rsid w:val="004E7EF3"/>
    <w:rsid w:val="004F1AC8"/>
    <w:rsid w:val="004F4F16"/>
    <w:rsid w:val="004F6F7C"/>
    <w:rsid w:val="005023CA"/>
    <w:rsid w:val="00507FC2"/>
    <w:rsid w:val="0051614C"/>
    <w:rsid w:val="00516F35"/>
    <w:rsid w:val="00520214"/>
    <w:rsid w:val="00520538"/>
    <w:rsid w:val="00521ACF"/>
    <w:rsid w:val="005244E7"/>
    <w:rsid w:val="00527D92"/>
    <w:rsid w:val="005310F5"/>
    <w:rsid w:val="00531583"/>
    <w:rsid w:val="00533362"/>
    <w:rsid w:val="00535573"/>
    <w:rsid w:val="005357C4"/>
    <w:rsid w:val="00535B91"/>
    <w:rsid w:val="0053674F"/>
    <w:rsid w:val="00541CEF"/>
    <w:rsid w:val="00542DB8"/>
    <w:rsid w:val="00546049"/>
    <w:rsid w:val="00563BFA"/>
    <w:rsid w:val="00566C37"/>
    <w:rsid w:val="00573ED1"/>
    <w:rsid w:val="005779FC"/>
    <w:rsid w:val="00586A94"/>
    <w:rsid w:val="00587C50"/>
    <w:rsid w:val="005940FB"/>
    <w:rsid w:val="00594A4F"/>
    <w:rsid w:val="00596984"/>
    <w:rsid w:val="00596D87"/>
    <w:rsid w:val="005A5909"/>
    <w:rsid w:val="005A76DD"/>
    <w:rsid w:val="005B5E8A"/>
    <w:rsid w:val="005C24E2"/>
    <w:rsid w:val="005C5183"/>
    <w:rsid w:val="005C7648"/>
    <w:rsid w:val="005E0524"/>
    <w:rsid w:val="005E1A84"/>
    <w:rsid w:val="005E399C"/>
    <w:rsid w:val="005F7542"/>
    <w:rsid w:val="00602014"/>
    <w:rsid w:val="006033BE"/>
    <w:rsid w:val="00617C4E"/>
    <w:rsid w:val="00620167"/>
    <w:rsid w:val="00624623"/>
    <w:rsid w:val="00626AFE"/>
    <w:rsid w:val="00634042"/>
    <w:rsid w:val="006361CC"/>
    <w:rsid w:val="006517A9"/>
    <w:rsid w:val="00653537"/>
    <w:rsid w:val="00667EB5"/>
    <w:rsid w:val="006759E1"/>
    <w:rsid w:val="00682542"/>
    <w:rsid w:val="0068340F"/>
    <w:rsid w:val="006B740E"/>
    <w:rsid w:val="006C0962"/>
    <w:rsid w:val="006C2648"/>
    <w:rsid w:val="006D5738"/>
    <w:rsid w:val="006E08E6"/>
    <w:rsid w:val="006E0D4D"/>
    <w:rsid w:val="006F3EE7"/>
    <w:rsid w:val="006F7377"/>
    <w:rsid w:val="006F7E1F"/>
    <w:rsid w:val="0070730D"/>
    <w:rsid w:val="007076AB"/>
    <w:rsid w:val="00707DB0"/>
    <w:rsid w:val="00711098"/>
    <w:rsid w:val="007126BF"/>
    <w:rsid w:val="00714A45"/>
    <w:rsid w:val="00715F2D"/>
    <w:rsid w:val="007166EA"/>
    <w:rsid w:val="00724498"/>
    <w:rsid w:val="00732D41"/>
    <w:rsid w:val="00732EB3"/>
    <w:rsid w:val="00750106"/>
    <w:rsid w:val="00756BAF"/>
    <w:rsid w:val="00762AD3"/>
    <w:rsid w:val="007666C2"/>
    <w:rsid w:val="00772E50"/>
    <w:rsid w:val="00773CEF"/>
    <w:rsid w:val="0077490F"/>
    <w:rsid w:val="00777E2B"/>
    <w:rsid w:val="00780A9A"/>
    <w:rsid w:val="00782529"/>
    <w:rsid w:val="007905F4"/>
    <w:rsid w:val="00793697"/>
    <w:rsid w:val="007A7A1F"/>
    <w:rsid w:val="007B3329"/>
    <w:rsid w:val="007B340E"/>
    <w:rsid w:val="007B5F06"/>
    <w:rsid w:val="007E7AAD"/>
    <w:rsid w:val="00804326"/>
    <w:rsid w:val="00832E37"/>
    <w:rsid w:val="008331FA"/>
    <w:rsid w:val="00833D76"/>
    <w:rsid w:val="00834A0A"/>
    <w:rsid w:val="008462E1"/>
    <w:rsid w:val="00852615"/>
    <w:rsid w:val="00863625"/>
    <w:rsid w:val="008638FC"/>
    <w:rsid w:val="0087663F"/>
    <w:rsid w:val="00883F01"/>
    <w:rsid w:val="00891617"/>
    <w:rsid w:val="00895458"/>
    <w:rsid w:val="008A0763"/>
    <w:rsid w:val="008A253A"/>
    <w:rsid w:val="008A37E4"/>
    <w:rsid w:val="008A3EEF"/>
    <w:rsid w:val="008A4556"/>
    <w:rsid w:val="008B4E99"/>
    <w:rsid w:val="008C2F1E"/>
    <w:rsid w:val="008D17A6"/>
    <w:rsid w:val="008D1BB5"/>
    <w:rsid w:val="008D316E"/>
    <w:rsid w:val="008D4490"/>
    <w:rsid w:val="008E0C52"/>
    <w:rsid w:val="008E7FEE"/>
    <w:rsid w:val="00910B3C"/>
    <w:rsid w:val="00910BB6"/>
    <w:rsid w:val="00911461"/>
    <w:rsid w:val="00913821"/>
    <w:rsid w:val="00920F9E"/>
    <w:rsid w:val="00943E62"/>
    <w:rsid w:val="00943F11"/>
    <w:rsid w:val="0094715F"/>
    <w:rsid w:val="009510A1"/>
    <w:rsid w:val="009518B0"/>
    <w:rsid w:val="00953663"/>
    <w:rsid w:val="00960D2A"/>
    <w:rsid w:val="0096212E"/>
    <w:rsid w:val="00963373"/>
    <w:rsid w:val="00964052"/>
    <w:rsid w:val="00974014"/>
    <w:rsid w:val="009772EF"/>
    <w:rsid w:val="00982095"/>
    <w:rsid w:val="0098278A"/>
    <w:rsid w:val="009861BB"/>
    <w:rsid w:val="00986908"/>
    <w:rsid w:val="00994E05"/>
    <w:rsid w:val="00997687"/>
    <w:rsid w:val="009A4FB0"/>
    <w:rsid w:val="009B4A4F"/>
    <w:rsid w:val="009B58BE"/>
    <w:rsid w:val="009B7838"/>
    <w:rsid w:val="009B7D43"/>
    <w:rsid w:val="009C5A87"/>
    <w:rsid w:val="009D1DE3"/>
    <w:rsid w:val="009D481F"/>
    <w:rsid w:val="009D6525"/>
    <w:rsid w:val="009E0182"/>
    <w:rsid w:val="009E0603"/>
    <w:rsid w:val="009F308D"/>
    <w:rsid w:val="00A03397"/>
    <w:rsid w:val="00A13941"/>
    <w:rsid w:val="00A23D9F"/>
    <w:rsid w:val="00A27084"/>
    <w:rsid w:val="00A37420"/>
    <w:rsid w:val="00A40DEA"/>
    <w:rsid w:val="00A435CA"/>
    <w:rsid w:val="00A444CD"/>
    <w:rsid w:val="00A52782"/>
    <w:rsid w:val="00A565AF"/>
    <w:rsid w:val="00A57EE7"/>
    <w:rsid w:val="00A600F2"/>
    <w:rsid w:val="00A60819"/>
    <w:rsid w:val="00A6119D"/>
    <w:rsid w:val="00A62839"/>
    <w:rsid w:val="00A67801"/>
    <w:rsid w:val="00A75AB8"/>
    <w:rsid w:val="00A80C89"/>
    <w:rsid w:val="00A827CA"/>
    <w:rsid w:val="00A846B1"/>
    <w:rsid w:val="00A84B8F"/>
    <w:rsid w:val="00A915B9"/>
    <w:rsid w:val="00A926D6"/>
    <w:rsid w:val="00A93DA7"/>
    <w:rsid w:val="00A95EB3"/>
    <w:rsid w:val="00AA2B70"/>
    <w:rsid w:val="00AA5CB8"/>
    <w:rsid w:val="00AB235B"/>
    <w:rsid w:val="00AB609A"/>
    <w:rsid w:val="00AC02C6"/>
    <w:rsid w:val="00AC044D"/>
    <w:rsid w:val="00AC44CE"/>
    <w:rsid w:val="00AC59D9"/>
    <w:rsid w:val="00AC6649"/>
    <w:rsid w:val="00AC79AC"/>
    <w:rsid w:val="00AC7AEC"/>
    <w:rsid w:val="00AD3005"/>
    <w:rsid w:val="00AD7F5E"/>
    <w:rsid w:val="00AE66A0"/>
    <w:rsid w:val="00AE7B5C"/>
    <w:rsid w:val="00B04CD2"/>
    <w:rsid w:val="00B071AE"/>
    <w:rsid w:val="00B1035C"/>
    <w:rsid w:val="00B206D1"/>
    <w:rsid w:val="00B33B1E"/>
    <w:rsid w:val="00B352F3"/>
    <w:rsid w:val="00B35F26"/>
    <w:rsid w:val="00B3679E"/>
    <w:rsid w:val="00B41709"/>
    <w:rsid w:val="00B44040"/>
    <w:rsid w:val="00B47F05"/>
    <w:rsid w:val="00B50631"/>
    <w:rsid w:val="00B54FB5"/>
    <w:rsid w:val="00B564CA"/>
    <w:rsid w:val="00B649F4"/>
    <w:rsid w:val="00B655F5"/>
    <w:rsid w:val="00B65E60"/>
    <w:rsid w:val="00B66A55"/>
    <w:rsid w:val="00B74E06"/>
    <w:rsid w:val="00B7549C"/>
    <w:rsid w:val="00B775CC"/>
    <w:rsid w:val="00B82C0A"/>
    <w:rsid w:val="00B8544E"/>
    <w:rsid w:val="00B9656A"/>
    <w:rsid w:val="00BA47AF"/>
    <w:rsid w:val="00BA6264"/>
    <w:rsid w:val="00BB3638"/>
    <w:rsid w:val="00BB5C9D"/>
    <w:rsid w:val="00BC6028"/>
    <w:rsid w:val="00BC669F"/>
    <w:rsid w:val="00BD1527"/>
    <w:rsid w:val="00BD7440"/>
    <w:rsid w:val="00C0195A"/>
    <w:rsid w:val="00C156CC"/>
    <w:rsid w:val="00C265CF"/>
    <w:rsid w:val="00C2713B"/>
    <w:rsid w:val="00C27D8B"/>
    <w:rsid w:val="00C317FA"/>
    <w:rsid w:val="00C35633"/>
    <w:rsid w:val="00C376AE"/>
    <w:rsid w:val="00C541BF"/>
    <w:rsid w:val="00C55C47"/>
    <w:rsid w:val="00C61AC0"/>
    <w:rsid w:val="00C76087"/>
    <w:rsid w:val="00C831C8"/>
    <w:rsid w:val="00C83C33"/>
    <w:rsid w:val="00CA0457"/>
    <w:rsid w:val="00CA5CED"/>
    <w:rsid w:val="00CB0CC6"/>
    <w:rsid w:val="00CB214B"/>
    <w:rsid w:val="00CB408A"/>
    <w:rsid w:val="00CB5247"/>
    <w:rsid w:val="00CC41B1"/>
    <w:rsid w:val="00CC5F78"/>
    <w:rsid w:val="00CD705F"/>
    <w:rsid w:val="00CE2F94"/>
    <w:rsid w:val="00CE59A4"/>
    <w:rsid w:val="00CE65D7"/>
    <w:rsid w:val="00CF5DF0"/>
    <w:rsid w:val="00CF65F5"/>
    <w:rsid w:val="00D01655"/>
    <w:rsid w:val="00D237F3"/>
    <w:rsid w:val="00D3065F"/>
    <w:rsid w:val="00D31B2A"/>
    <w:rsid w:val="00D442C1"/>
    <w:rsid w:val="00D447C8"/>
    <w:rsid w:val="00D46F79"/>
    <w:rsid w:val="00D47B6E"/>
    <w:rsid w:val="00D61D0B"/>
    <w:rsid w:val="00D71144"/>
    <w:rsid w:val="00D7328D"/>
    <w:rsid w:val="00D84DB5"/>
    <w:rsid w:val="00D86A66"/>
    <w:rsid w:val="00D87046"/>
    <w:rsid w:val="00D946A8"/>
    <w:rsid w:val="00D97834"/>
    <w:rsid w:val="00DA0A35"/>
    <w:rsid w:val="00DA45CF"/>
    <w:rsid w:val="00DA7A60"/>
    <w:rsid w:val="00DB066A"/>
    <w:rsid w:val="00DB0F5E"/>
    <w:rsid w:val="00DC3151"/>
    <w:rsid w:val="00DD203D"/>
    <w:rsid w:val="00DD36BC"/>
    <w:rsid w:val="00DD3F7D"/>
    <w:rsid w:val="00DE773E"/>
    <w:rsid w:val="00DF176E"/>
    <w:rsid w:val="00E02862"/>
    <w:rsid w:val="00E069CA"/>
    <w:rsid w:val="00E1424C"/>
    <w:rsid w:val="00E15E2E"/>
    <w:rsid w:val="00E30EBA"/>
    <w:rsid w:val="00E34428"/>
    <w:rsid w:val="00E6244B"/>
    <w:rsid w:val="00E63427"/>
    <w:rsid w:val="00E65726"/>
    <w:rsid w:val="00E8229A"/>
    <w:rsid w:val="00E84A57"/>
    <w:rsid w:val="00E95190"/>
    <w:rsid w:val="00E96C4C"/>
    <w:rsid w:val="00EA5BAC"/>
    <w:rsid w:val="00EA7353"/>
    <w:rsid w:val="00EA7E1C"/>
    <w:rsid w:val="00EB0161"/>
    <w:rsid w:val="00EB3533"/>
    <w:rsid w:val="00EC372F"/>
    <w:rsid w:val="00EC38B6"/>
    <w:rsid w:val="00EC40E0"/>
    <w:rsid w:val="00EC73BB"/>
    <w:rsid w:val="00ED0C91"/>
    <w:rsid w:val="00ED159F"/>
    <w:rsid w:val="00ED4791"/>
    <w:rsid w:val="00ED7A42"/>
    <w:rsid w:val="00EE2999"/>
    <w:rsid w:val="00EE2CD2"/>
    <w:rsid w:val="00EE3910"/>
    <w:rsid w:val="00EE6F9F"/>
    <w:rsid w:val="00F0051C"/>
    <w:rsid w:val="00F04E2D"/>
    <w:rsid w:val="00F058B5"/>
    <w:rsid w:val="00F067D3"/>
    <w:rsid w:val="00F110CE"/>
    <w:rsid w:val="00F13E41"/>
    <w:rsid w:val="00F35237"/>
    <w:rsid w:val="00F36AF3"/>
    <w:rsid w:val="00F43395"/>
    <w:rsid w:val="00F46116"/>
    <w:rsid w:val="00F508F2"/>
    <w:rsid w:val="00F60B9B"/>
    <w:rsid w:val="00F65733"/>
    <w:rsid w:val="00F67E8F"/>
    <w:rsid w:val="00F71A88"/>
    <w:rsid w:val="00F739EC"/>
    <w:rsid w:val="00F7713B"/>
    <w:rsid w:val="00F84E6A"/>
    <w:rsid w:val="00FA26A8"/>
    <w:rsid w:val="00FA372B"/>
    <w:rsid w:val="00FB3BB0"/>
    <w:rsid w:val="00FB3EF6"/>
    <w:rsid w:val="00FC0994"/>
    <w:rsid w:val="00FC4CD4"/>
    <w:rsid w:val="00FD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4757"/>
  <w15:docId w15:val="{5133EF86-5403-42C3-8E1B-9AA535E7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A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BA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A5BAC"/>
  </w:style>
  <w:style w:type="paragraph" w:styleId="Footer">
    <w:name w:val="footer"/>
    <w:basedOn w:val="Normal"/>
    <w:link w:val="FooterChar"/>
    <w:uiPriority w:val="99"/>
    <w:unhideWhenUsed/>
    <w:rsid w:val="00EA5BA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A5BAC"/>
  </w:style>
  <w:style w:type="paragraph" w:styleId="NoSpacing">
    <w:name w:val="No Spacing"/>
    <w:uiPriority w:val="1"/>
    <w:qFormat/>
    <w:rsid w:val="00EA5BAC"/>
    <w:pPr>
      <w:spacing w:after="0" w:line="240" w:lineRule="auto"/>
    </w:pPr>
    <w:rPr>
      <w:rFonts w:ascii="Calibri" w:eastAsia="Calibri" w:hAnsi="Calibri" w:cs="Times New Roman"/>
    </w:rPr>
  </w:style>
  <w:style w:type="paragraph" w:customStyle="1" w:styleId="Char">
    <w:name w:val="Char"/>
    <w:basedOn w:val="Normal"/>
    <w:rsid w:val="00EA5BAC"/>
    <w:pPr>
      <w:spacing w:before="120" w:after="120" w:line="240" w:lineRule="exact"/>
    </w:pPr>
    <w:rPr>
      <w:rFonts w:ascii="Tahoma" w:hAnsi="Tahoma"/>
      <w:lang w:val="en-US" w:eastAsia="en-US"/>
    </w:rPr>
  </w:style>
  <w:style w:type="table" w:styleId="TableGrid">
    <w:name w:val="Table Grid"/>
    <w:basedOn w:val="TableNormal"/>
    <w:uiPriority w:val="59"/>
    <w:rsid w:val="008B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5D7"/>
    <w:pPr>
      <w:ind w:left="720"/>
      <w:contextualSpacing/>
    </w:pPr>
  </w:style>
  <w:style w:type="paragraph" w:styleId="BalloonText">
    <w:name w:val="Balloon Text"/>
    <w:basedOn w:val="Normal"/>
    <w:link w:val="BalloonTextChar"/>
    <w:uiPriority w:val="99"/>
    <w:semiHidden/>
    <w:unhideWhenUsed/>
    <w:rsid w:val="00531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583"/>
    <w:rPr>
      <w:rFonts w:ascii="Segoe UI" w:eastAsia="Times New Roman" w:hAnsi="Segoe UI" w:cs="Segoe UI"/>
      <w:sz w:val="18"/>
      <w:szCs w:val="18"/>
      <w:lang w:eastAsia="en-GB"/>
    </w:rPr>
  </w:style>
  <w:style w:type="paragraph" w:styleId="Revision">
    <w:name w:val="Revision"/>
    <w:hidden/>
    <w:uiPriority w:val="99"/>
    <w:semiHidden/>
    <w:rsid w:val="00A67801"/>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724498"/>
    <w:rPr>
      <w:sz w:val="16"/>
      <w:szCs w:val="16"/>
    </w:rPr>
  </w:style>
  <w:style w:type="paragraph" w:styleId="CommentText">
    <w:name w:val="annotation text"/>
    <w:basedOn w:val="Normal"/>
    <w:link w:val="CommentTextChar"/>
    <w:uiPriority w:val="99"/>
    <w:semiHidden/>
    <w:unhideWhenUsed/>
    <w:rsid w:val="00724498"/>
  </w:style>
  <w:style w:type="character" w:customStyle="1" w:styleId="CommentTextChar">
    <w:name w:val="Comment Text Char"/>
    <w:basedOn w:val="DefaultParagraphFont"/>
    <w:link w:val="CommentText"/>
    <w:uiPriority w:val="99"/>
    <w:semiHidden/>
    <w:rsid w:val="00724498"/>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4770">
      <w:bodyDiv w:val="1"/>
      <w:marLeft w:val="0"/>
      <w:marRight w:val="0"/>
      <w:marTop w:val="0"/>
      <w:marBottom w:val="0"/>
      <w:divBdr>
        <w:top w:val="none" w:sz="0" w:space="0" w:color="auto"/>
        <w:left w:val="none" w:sz="0" w:space="0" w:color="auto"/>
        <w:bottom w:val="none" w:sz="0" w:space="0" w:color="auto"/>
        <w:right w:val="none" w:sz="0" w:space="0" w:color="auto"/>
      </w:divBdr>
    </w:div>
    <w:div w:id="545336460">
      <w:bodyDiv w:val="1"/>
      <w:marLeft w:val="0"/>
      <w:marRight w:val="0"/>
      <w:marTop w:val="0"/>
      <w:marBottom w:val="0"/>
      <w:divBdr>
        <w:top w:val="none" w:sz="0" w:space="0" w:color="auto"/>
        <w:left w:val="none" w:sz="0" w:space="0" w:color="auto"/>
        <w:bottom w:val="none" w:sz="0" w:space="0" w:color="auto"/>
        <w:right w:val="none" w:sz="0" w:space="0" w:color="auto"/>
      </w:divBdr>
    </w:div>
    <w:div w:id="1091852569">
      <w:bodyDiv w:val="1"/>
      <w:marLeft w:val="0"/>
      <w:marRight w:val="0"/>
      <w:marTop w:val="0"/>
      <w:marBottom w:val="0"/>
      <w:divBdr>
        <w:top w:val="none" w:sz="0" w:space="0" w:color="auto"/>
        <w:left w:val="none" w:sz="0" w:space="0" w:color="auto"/>
        <w:bottom w:val="none" w:sz="0" w:space="0" w:color="auto"/>
        <w:right w:val="none" w:sz="0" w:space="0" w:color="auto"/>
      </w:divBdr>
    </w:div>
    <w:div w:id="1534341727">
      <w:bodyDiv w:val="1"/>
      <w:marLeft w:val="0"/>
      <w:marRight w:val="0"/>
      <w:marTop w:val="0"/>
      <w:marBottom w:val="0"/>
      <w:divBdr>
        <w:top w:val="none" w:sz="0" w:space="0" w:color="auto"/>
        <w:left w:val="none" w:sz="0" w:space="0" w:color="auto"/>
        <w:bottom w:val="none" w:sz="0" w:space="0" w:color="auto"/>
        <w:right w:val="none" w:sz="0" w:space="0" w:color="auto"/>
      </w:divBdr>
    </w:div>
    <w:div w:id="19838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570d8-f88a-4f0d-b860-8781b1c33232">
      <Terms xmlns="http://schemas.microsoft.com/office/infopath/2007/PartnerControls"/>
    </lcf76f155ced4ddcb4097134ff3c332f>
    <TaxCatchAll xmlns="dbb40bea-1b4d-4004-8ea4-c6d25f3e5d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0FABCB851C4E98185592FE0F7478" ma:contentTypeVersion="14" ma:contentTypeDescription="Create a new document." ma:contentTypeScope="" ma:versionID="1ef810936d30b7666c160eed74fdf513">
  <xsd:schema xmlns:xsd="http://www.w3.org/2001/XMLSchema" xmlns:xs="http://www.w3.org/2001/XMLSchema" xmlns:p="http://schemas.microsoft.com/office/2006/metadata/properties" xmlns:ns2="8f0570d8-f88a-4f0d-b860-8781b1c33232" xmlns:ns3="dbb40bea-1b4d-4004-8ea4-c6d25f3e5d3d" targetNamespace="http://schemas.microsoft.com/office/2006/metadata/properties" ma:root="true" ma:fieldsID="344e01228c5d14633bf877050bf687e2" ns2:_="" ns3:_="">
    <xsd:import namespace="8f0570d8-f88a-4f0d-b860-8781b1c33232"/>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70d8-f88a-4f0d-b860-8781b1c3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c0517-36a0-4b2b-ad47-de75fb18727d}"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A21C8-A05E-466F-9038-2568144C7186}">
  <ds:schemaRefs>
    <ds:schemaRef ds:uri="http://schemas.microsoft.com/office/2006/metadata/properties"/>
    <ds:schemaRef ds:uri="http://schemas.microsoft.com/office/infopath/2007/PartnerControls"/>
    <ds:schemaRef ds:uri="8f0570d8-f88a-4f0d-b860-8781b1c33232"/>
    <ds:schemaRef ds:uri="dbb40bea-1b4d-4004-8ea4-c6d25f3e5d3d"/>
  </ds:schemaRefs>
</ds:datastoreItem>
</file>

<file path=customXml/itemProps2.xml><?xml version="1.0" encoding="utf-8"?>
<ds:datastoreItem xmlns:ds="http://schemas.openxmlformats.org/officeDocument/2006/customXml" ds:itemID="{7073808C-4E8F-4B50-83D9-C12E855FCCEF}">
  <ds:schemaRefs>
    <ds:schemaRef ds:uri="http://schemas.microsoft.com/sharepoint/v3/contenttype/forms"/>
  </ds:schemaRefs>
</ds:datastoreItem>
</file>

<file path=customXml/itemProps3.xml><?xml version="1.0" encoding="utf-8"?>
<ds:datastoreItem xmlns:ds="http://schemas.openxmlformats.org/officeDocument/2006/customXml" ds:itemID="{044D3799-ECA7-4471-BE6E-07C385852165}"/>
</file>

<file path=customXml/itemProps4.xml><?xml version="1.0" encoding="utf-8"?>
<ds:datastoreItem xmlns:ds="http://schemas.openxmlformats.org/officeDocument/2006/customXml" ds:itemID="{25B6057D-D697-4B44-9F9E-4429BD8E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Pringle, Joanna</dc:creator>
  <cp:lastModifiedBy>Hamilton, Jill</cp:lastModifiedBy>
  <cp:revision>6</cp:revision>
  <dcterms:created xsi:type="dcterms:W3CDTF">2024-11-14T12:00:00Z</dcterms:created>
  <dcterms:modified xsi:type="dcterms:W3CDTF">2025-09-23T13:52:00Z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2022-06-20T10:55:54Z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fe64a981-237f-4378-a77d-d512c766be1c</vt:lpwstr>
  </property>
  <property fmtid="{D5CDD505-2E9C-101B-9397-08002B2CF9AE}" pid="8" name="MSIP_Label_9fedad31-c0c2-44e8-b26c-75143ee7ed65_ContentBits">
    <vt:lpwstr>0</vt:lpwstr>
  </property>
  <property fmtid="{D5CDD505-2E9C-101B-9397-08002B2CF9AE}" pid="9" name="ContentTypeId">
    <vt:lpwstr>0x010100FC5D0FABCB851C4E98185592FE0F7478</vt:lpwstr>
  </property>
  <property fmtid="{D5CDD505-2E9C-101B-9397-08002B2CF9AE}" pid="10" name="Order">
    <vt:r8>100</vt:r8>
  </property>
</Properties>
</file>